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0B0" w:rsidRDefault="007470B0" w:rsidP="00F82827">
      <w:pPr>
        <w:jc w:val="center"/>
        <w:rPr>
          <w:b/>
          <w:sz w:val="28"/>
          <w:szCs w:val="28"/>
        </w:rPr>
      </w:pPr>
    </w:p>
    <w:p w:rsidR="00F82827" w:rsidRPr="00F82A64" w:rsidRDefault="00F82827" w:rsidP="00F82827">
      <w:pPr>
        <w:jc w:val="center"/>
        <w:rPr>
          <w:b/>
          <w:sz w:val="28"/>
          <w:szCs w:val="28"/>
        </w:rPr>
      </w:pPr>
      <w:r w:rsidRPr="00F82A64">
        <w:rPr>
          <w:b/>
          <w:sz w:val="28"/>
          <w:szCs w:val="28"/>
        </w:rPr>
        <w:t>Сравнительная таблица</w:t>
      </w:r>
    </w:p>
    <w:p w:rsidR="00F82827" w:rsidRPr="00F82A64" w:rsidRDefault="00F82827" w:rsidP="00F82827">
      <w:pPr>
        <w:jc w:val="center"/>
        <w:rPr>
          <w:b/>
          <w:sz w:val="28"/>
          <w:szCs w:val="28"/>
        </w:rPr>
      </w:pPr>
      <w:r w:rsidRPr="00F82A64">
        <w:rPr>
          <w:b/>
          <w:sz w:val="28"/>
          <w:szCs w:val="28"/>
        </w:rPr>
        <w:t>к проекту Закона Республики Казахстан</w:t>
      </w:r>
    </w:p>
    <w:p w:rsidR="00575720" w:rsidRPr="00F82A64" w:rsidRDefault="00F82827" w:rsidP="00575720">
      <w:pPr>
        <w:jc w:val="center"/>
        <w:rPr>
          <w:b/>
          <w:sz w:val="28"/>
          <w:szCs w:val="28"/>
        </w:rPr>
      </w:pPr>
      <w:r w:rsidRPr="00F82A64">
        <w:rPr>
          <w:b/>
          <w:sz w:val="28"/>
          <w:szCs w:val="28"/>
        </w:rPr>
        <w:t>«</w:t>
      </w:r>
      <w:r w:rsidR="00575720" w:rsidRPr="00F82A64">
        <w:rPr>
          <w:b/>
          <w:sz w:val="28"/>
          <w:szCs w:val="28"/>
        </w:rPr>
        <w:t xml:space="preserve">О признании утратившим силу Закона Республики Казахстан </w:t>
      </w:r>
    </w:p>
    <w:p w:rsidR="00F82827" w:rsidRPr="00F82A64" w:rsidRDefault="00575720" w:rsidP="00575720">
      <w:pPr>
        <w:jc w:val="center"/>
        <w:rPr>
          <w:b/>
          <w:sz w:val="28"/>
          <w:szCs w:val="28"/>
        </w:rPr>
      </w:pPr>
      <w:r w:rsidRPr="00F82A64">
        <w:rPr>
          <w:b/>
          <w:sz w:val="28"/>
          <w:szCs w:val="28"/>
        </w:rPr>
        <w:t>«О развитии хлопковой отрасли» и внесении изменений в некоторые законодательные акты Республики Казахстан</w:t>
      </w:r>
      <w:r w:rsidR="00F82827" w:rsidRPr="00F82A64">
        <w:rPr>
          <w:b/>
          <w:sz w:val="28"/>
          <w:szCs w:val="28"/>
        </w:rPr>
        <w:t xml:space="preserve">» </w:t>
      </w:r>
    </w:p>
    <w:p w:rsidR="00F82827" w:rsidRPr="00F82A64" w:rsidRDefault="00F82827" w:rsidP="00F82827">
      <w:pPr>
        <w:ind w:firstLine="709"/>
        <w:jc w:val="center"/>
        <w:rPr>
          <w:b/>
          <w:sz w:val="28"/>
          <w:szCs w:val="28"/>
        </w:rPr>
      </w:pPr>
    </w:p>
    <w:tbl>
      <w:tblPr>
        <w:tblW w:w="1496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8"/>
        <w:gridCol w:w="1988"/>
        <w:gridCol w:w="3853"/>
        <w:gridCol w:w="3827"/>
        <w:gridCol w:w="4395"/>
      </w:tblGrid>
      <w:tr w:rsidR="00C329CA" w:rsidRPr="00F82A64" w:rsidTr="00575720">
        <w:trPr>
          <w:trHeight w:val="1357"/>
        </w:trPr>
        <w:tc>
          <w:tcPr>
            <w:tcW w:w="898" w:type="dxa"/>
            <w:shd w:val="clear" w:color="auto" w:fill="auto"/>
          </w:tcPr>
          <w:p w:rsidR="00F82827" w:rsidRPr="00F82A64" w:rsidRDefault="00F82827" w:rsidP="006C11C1">
            <w:pPr>
              <w:jc w:val="center"/>
              <w:rPr>
                <w:b/>
                <w:sz w:val="28"/>
                <w:szCs w:val="28"/>
              </w:rPr>
            </w:pPr>
            <w:r w:rsidRPr="00F82A64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1988" w:type="dxa"/>
            <w:shd w:val="clear" w:color="auto" w:fill="auto"/>
          </w:tcPr>
          <w:p w:rsidR="00F82827" w:rsidRPr="00F82A64" w:rsidRDefault="00F82827" w:rsidP="006C11C1">
            <w:pPr>
              <w:jc w:val="center"/>
              <w:rPr>
                <w:b/>
                <w:sz w:val="28"/>
                <w:szCs w:val="28"/>
              </w:rPr>
            </w:pPr>
            <w:r w:rsidRPr="00F82A64">
              <w:rPr>
                <w:b/>
                <w:sz w:val="28"/>
                <w:szCs w:val="28"/>
              </w:rPr>
              <w:t>Структурный элемент</w:t>
            </w:r>
          </w:p>
        </w:tc>
        <w:tc>
          <w:tcPr>
            <w:tcW w:w="3853" w:type="dxa"/>
            <w:shd w:val="clear" w:color="auto" w:fill="auto"/>
          </w:tcPr>
          <w:p w:rsidR="00F82827" w:rsidRPr="00F82A64" w:rsidRDefault="00F82827" w:rsidP="006C11C1">
            <w:pPr>
              <w:jc w:val="center"/>
              <w:rPr>
                <w:b/>
                <w:sz w:val="28"/>
                <w:szCs w:val="28"/>
              </w:rPr>
            </w:pPr>
            <w:r w:rsidRPr="00F82A64">
              <w:rPr>
                <w:b/>
                <w:sz w:val="28"/>
                <w:szCs w:val="28"/>
              </w:rPr>
              <w:t>Действующая редакция</w:t>
            </w:r>
          </w:p>
          <w:p w:rsidR="00F82827" w:rsidRPr="00F82A64" w:rsidRDefault="00F82827" w:rsidP="006C11C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82827" w:rsidRPr="00F82A64" w:rsidRDefault="00F82827" w:rsidP="006C11C1">
            <w:pPr>
              <w:jc w:val="center"/>
              <w:rPr>
                <w:b/>
                <w:sz w:val="28"/>
                <w:szCs w:val="28"/>
              </w:rPr>
            </w:pPr>
            <w:r w:rsidRPr="00F82A64">
              <w:rPr>
                <w:b/>
                <w:sz w:val="28"/>
                <w:szCs w:val="28"/>
              </w:rPr>
              <w:t>Предлагаемая редакция</w:t>
            </w:r>
          </w:p>
        </w:tc>
        <w:tc>
          <w:tcPr>
            <w:tcW w:w="4395" w:type="dxa"/>
            <w:shd w:val="clear" w:color="auto" w:fill="auto"/>
          </w:tcPr>
          <w:p w:rsidR="00F82827" w:rsidRPr="00F82A64" w:rsidRDefault="00F82827" w:rsidP="006C11C1">
            <w:pPr>
              <w:jc w:val="center"/>
              <w:rPr>
                <w:b/>
                <w:sz w:val="28"/>
                <w:szCs w:val="28"/>
              </w:rPr>
            </w:pPr>
            <w:r w:rsidRPr="00F82A64">
              <w:rPr>
                <w:b/>
                <w:sz w:val="28"/>
                <w:szCs w:val="28"/>
              </w:rPr>
              <w:t>Обоснование</w:t>
            </w:r>
          </w:p>
        </w:tc>
      </w:tr>
      <w:tr w:rsidR="00C329CA" w:rsidRPr="00F82A64" w:rsidTr="006C11C1">
        <w:tc>
          <w:tcPr>
            <w:tcW w:w="14961" w:type="dxa"/>
            <w:gridSpan w:val="5"/>
            <w:shd w:val="clear" w:color="auto" w:fill="auto"/>
          </w:tcPr>
          <w:p w:rsidR="00575720" w:rsidRPr="00F82A64" w:rsidRDefault="00C33686" w:rsidP="006C11C1">
            <w:pPr>
              <w:jc w:val="center"/>
              <w:rPr>
                <w:b/>
              </w:rPr>
            </w:pPr>
            <w:r w:rsidRPr="00F82A64">
              <w:rPr>
                <w:b/>
              </w:rPr>
              <w:t>1.</w:t>
            </w:r>
            <w:r w:rsidR="00575720" w:rsidRPr="00F82A64">
              <w:rPr>
                <w:b/>
              </w:rPr>
              <w:t>Гражданский кодекс Республики Казахстан от 27 декабря 1994 года</w:t>
            </w:r>
          </w:p>
        </w:tc>
      </w:tr>
      <w:tr w:rsidR="00C329CA" w:rsidRPr="00F82A64" w:rsidTr="006C11C1">
        <w:tc>
          <w:tcPr>
            <w:tcW w:w="898" w:type="dxa"/>
            <w:shd w:val="clear" w:color="auto" w:fill="auto"/>
          </w:tcPr>
          <w:p w:rsidR="00F82827" w:rsidRPr="00F82A64" w:rsidRDefault="00F82827" w:rsidP="00F8282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988" w:type="dxa"/>
            <w:shd w:val="clear" w:color="auto" w:fill="auto"/>
          </w:tcPr>
          <w:p w:rsidR="00F82827" w:rsidRPr="00F82A64" w:rsidRDefault="00575720" w:rsidP="00640EEB">
            <w:pPr>
              <w:keepLines/>
              <w:ind w:left="-113" w:right="-113" w:firstLine="347"/>
              <w:jc w:val="both"/>
              <w:rPr>
                <w:bCs/>
              </w:rPr>
            </w:pPr>
            <w:r w:rsidRPr="00F82A64">
              <w:rPr>
                <w:rFonts w:eastAsia="Calibri"/>
              </w:rPr>
              <w:t xml:space="preserve">Часть вторая пункта 1 статьи </w:t>
            </w:r>
            <w:r w:rsidR="00640EEB" w:rsidRPr="00F82A64">
              <w:rPr>
                <w:rFonts w:eastAsia="Calibri"/>
              </w:rPr>
              <w:t>49</w:t>
            </w:r>
            <w:r w:rsidR="00640EEB" w:rsidRPr="00F82A64">
              <w:t xml:space="preserve"> Кодекса</w:t>
            </w:r>
          </w:p>
        </w:tc>
        <w:tc>
          <w:tcPr>
            <w:tcW w:w="3853" w:type="dxa"/>
            <w:shd w:val="clear" w:color="auto" w:fill="auto"/>
          </w:tcPr>
          <w:p w:rsidR="00575720" w:rsidRPr="00F82A64" w:rsidRDefault="00575720" w:rsidP="00575720">
            <w:pPr>
              <w:ind w:firstLine="459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t>Статья 49. Основания ликвидации юридического лица</w:t>
            </w:r>
          </w:p>
          <w:p w:rsidR="00575720" w:rsidRPr="00F82A64" w:rsidRDefault="00575720" w:rsidP="00575720">
            <w:pPr>
              <w:ind w:firstLine="459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t>…</w:t>
            </w:r>
          </w:p>
          <w:p w:rsidR="00575720" w:rsidRPr="00F82A64" w:rsidRDefault="00575720" w:rsidP="00575720">
            <w:pPr>
              <w:ind w:firstLine="459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t>Ликвидация юридического лица – добровольного накопительного пенсионного фонда, страховой (перестраховочной) организации, Фонда гарантирования страховых выплат, специальной финансовой компании</w:t>
            </w:r>
            <w:r w:rsidRPr="00F82A64">
              <w:rPr>
                <w:rFonts w:eastAsia="Calibri"/>
                <w:b/>
              </w:rPr>
              <w:t>, хлопкоперерабатывающей организации</w:t>
            </w:r>
            <w:r w:rsidRPr="00F82A64">
              <w:rPr>
                <w:rFonts w:eastAsia="Calibri"/>
              </w:rPr>
              <w:t xml:space="preserve"> осуществляется с учетом особенностей, предусмотренных законодательством Республики Казахстан о пенсионном обеспечении, страховании и страховой деятельности, Фонде гарантирования страховых выплат, проектном финансировании и </w:t>
            </w:r>
            <w:r w:rsidRPr="00F82A64">
              <w:rPr>
                <w:rFonts w:eastAsia="Calibri"/>
              </w:rPr>
              <w:lastRenderedPageBreak/>
              <w:t>секьюритизации</w:t>
            </w:r>
            <w:r w:rsidRPr="00F82A64">
              <w:rPr>
                <w:rFonts w:eastAsia="Calibri"/>
                <w:b/>
              </w:rPr>
              <w:t>,</w:t>
            </w:r>
            <w:r w:rsidRPr="00F82A64">
              <w:rPr>
                <w:rFonts w:eastAsia="Calibri"/>
              </w:rPr>
              <w:t xml:space="preserve"> </w:t>
            </w:r>
            <w:r w:rsidRPr="00F82A64">
              <w:rPr>
                <w:rFonts w:eastAsia="Calibri"/>
                <w:b/>
              </w:rPr>
              <w:t>развитии хлопковой отрасли</w:t>
            </w:r>
            <w:r w:rsidRPr="00F82A64">
              <w:rPr>
                <w:rFonts w:eastAsia="Calibri"/>
              </w:rPr>
              <w:t>.</w:t>
            </w:r>
          </w:p>
          <w:p w:rsidR="00F82827" w:rsidRPr="00F82A64" w:rsidRDefault="00F82827" w:rsidP="006C11C1">
            <w:pPr>
              <w:ind w:firstLine="456"/>
              <w:jc w:val="both"/>
              <w:rPr>
                <w:b/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575720" w:rsidRPr="00F82A64" w:rsidRDefault="00575720" w:rsidP="00575720">
            <w:pPr>
              <w:ind w:firstLine="459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lastRenderedPageBreak/>
              <w:t>Статья 49. Основания ликвидации юридического лица</w:t>
            </w:r>
          </w:p>
          <w:p w:rsidR="00575720" w:rsidRPr="00F82A64" w:rsidRDefault="00575720" w:rsidP="00575720">
            <w:pPr>
              <w:ind w:firstLine="459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t>…</w:t>
            </w:r>
          </w:p>
          <w:p w:rsidR="00F82827" w:rsidRPr="00F82A64" w:rsidRDefault="00575720" w:rsidP="00575720">
            <w:pPr>
              <w:ind w:firstLine="459"/>
              <w:jc w:val="both"/>
            </w:pPr>
            <w:r w:rsidRPr="00F82A64">
              <w:rPr>
                <w:rFonts w:eastAsia="Calibri"/>
              </w:rPr>
              <w:t>Ликвидация юридического лица – добровольного накопительного пенсионного фонда, страховой (перестраховочной) организации, Фонда гарантирования страховых выплат, специальной финансовой компании осуществляется с учетом особенностей, предусмотренных законодательством Республики Казахстан о пенсионном обеспечении, страховании и страховой деятельности, Фонде гарантирования страховых выплат, проектном финансировании и секьюритизации.</w:t>
            </w:r>
          </w:p>
        </w:tc>
        <w:tc>
          <w:tcPr>
            <w:tcW w:w="4395" w:type="dxa"/>
            <w:shd w:val="clear" w:color="auto" w:fill="auto"/>
          </w:tcPr>
          <w:p w:rsidR="00575720" w:rsidRPr="00F82A64" w:rsidRDefault="00575720" w:rsidP="00575720">
            <w:pPr>
              <w:ind w:firstLine="320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t>Особый порядок ликвидации хлопкоперерабатывающих организаций предусмотрен в качестве обеспечения хлопковой расписки.</w:t>
            </w:r>
          </w:p>
          <w:p w:rsidR="00575720" w:rsidRPr="00F82A64" w:rsidRDefault="00575720" w:rsidP="00575720">
            <w:pPr>
              <w:ind w:firstLine="346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t>В связи с постановкой Закона РК «О развитии хлопковой отрасли» на утрату.</w:t>
            </w:r>
          </w:p>
          <w:p w:rsidR="00F82827" w:rsidRPr="00F82A64" w:rsidRDefault="00F82827" w:rsidP="00575720">
            <w:pPr>
              <w:ind w:firstLine="320"/>
              <w:jc w:val="both"/>
              <w:rPr>
                <w:rFonts w:eastAsia="Calibri"/>
              </w:rPr>
            </w:pPr>
          </w:p>
          <w:p w:rsidR="00575720" w:rsidRPr="00F82A64" w:rsidRDefault="00575720" w:rsidP="00575720">
            <w:pPr>
              <w:ind w:firstLine="320"/>
              <w:jc w:val="both"/>
              <w:rPr>
                <w:rFonts w:eastAsia="Calibri"/>
                <w:b/>
              </w:rPr>
            </w:pPr>
          </w:p>
        </w:tc>
      </w:tr>
      <w:tr w:rsidR="00C329CA" w:rsidRPr="00F82A64" w:rsidTr="006C11C1">
        <w:tc>
          <w:tcPr>
            <w:tcW w:w="14961" w:type="dxa"/>
            <w:gridSpan w:val="5"/>
            <w:shd w:val="clear" w:color="auto" w:fill="auto"/>
          </w:tcPr>
          <w:p w:rsidR="00575720" w:rsidRPr="00F82A64" w:rsidRDefault="008661ED" w:rsidP="008661ED">
            <w:pPr>
              <w:pStyle w:val="af"/>
              <w:jc w:val="center"/>
              <w:rPr>
                <w:rFonts w:eastAsia="Calibri"/>
                <w:b/>
              </w:rPr>
            </w:pPr>
            <w:r w:rsidRPr="00F82A64">
              <w:rPr>
                <w:b/>
              </w:rPr>
              <w:t xml:space="preserve">2. </w:t>
            </w:r>
            <w:r w:rsidR="00575720" w:rsidRPr="00F82A64">
              <w:rPr>
                <w:b/>
              </w:rPr>
              <w:t>Кодекс Республики Казахстан об административных правонарушениях от 5 июля 2014 года</w:t>
            </w:r>
          </w:p>
        </w:tc>
      </w:tr>
      <w:tr w:rsidR="00C329CA" w:rsidRPr="00F82A64" w:rsidTr="006C11C1">
        <w:tc>
          <w:tcPr>
            <w:tcW w:w="898" w:type="dxa"/>
            <w:shd w:val="clear" w:color="auto" w:fill="auto"/>
          </w:tcPr>
          <w:p w:rsidR="00146D55" w:rsidRPr="00F82A64" w:rsidRDefault="00146D55" w:rsidP="00F8282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988" w:type="dxa"/>
            <w:shd w:val="clear" w:color="auto" w:fill="auto"/>
          </w:tcPr>
          <w:p w:rsidR="00575720" w:rsidRPr="00F82A64" w:rsidRDefault="00535EE4" w:rsidP="00575720">
            <w:pPr>
              <w:keepLines/>
              <w:tabs>
                <w:tab w:val="center" w:pos="0"/>
                <w:tab w:val="left" w:pos="970"/>
              </w:tabs>
              <w:autoSpaceDE w:val="0"/>
              <w:ind w:firstLine="234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t xml:space="preserve">Части </w:t>
            </w:r>
            <w:r w:rsidR="00575720" w:rsidRPr="00F82A64">
              <w:rPr>
                <w:rFonts w:eastAsia="Calibri"/>
              </w:rPr>
              <w:t>1, 3, 4, 5,</w:t>
            </w:r>
            <w:r w:rsidR="00DE28C8" w:rsidRPr="00F82A64">
              <w:rPr>
                <w:rFonts w:eastAsia="Calibri"/>
              </w:rPr>
              <w:t xml:space="preserve"> 6,</w:t>
            </w:r>
            <w:r w:rsidR="00575720" w:rsidRPr="00F82A64">
              <w:rPr>
                <w:rFonts w:eastAsia="Calibri"/>
              </w:rPr>
              <w:t xml:space="preserve"> 8 и 9 статьи 404 </w:t>
            </w:r>
            <w:r w:rsidR="00640EEB" w:rsidRPr="00F82A64">
              <w:rPr>
                <w:rFonts w:eastAsia="Calibri"/>
              </w:rPr>
              <w:t>Кодекса</w:t>
            </w:r>
          </w:p>
          <w:p w:rsidR="00146D55" w:rsidRPr="00F82A64" w:rsidRDefault="00146D55" w:rsidP="00146D55">
            <w:pPr>
              <w:keepLines/>
              <w:ind w:left="-79" w:right="-113" w:firstLine="142"/>
              <w:jc w:val="center"/>
            </w:pPr>
          </w:p>
        </w:tc>
        <w:tc>
          <w:tcPr>
            <w:tcW w:w="3853" w:type="dxa"/>
            <w:shd w:val="clear" w:color="auto" w:fill="auto"/>
          </w:tcPr>
          <w:p w:rsidR="003F4BD3" w:rsidRPr="00F82A64" w:rsidRDefault="003F4BD3" w:rsidP="003F4BD3">
            <w:pPr>
              <w:pStyle w:val="3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F82A64">
              <w:rPr>
                <w:rFonts w:eastAsia="Calibri"/>
                <w:b w:val="0"/>
                <w:bCs w:val="0"/>
                <w:sz w:val="24"/>
                <w:szCs w:val="24"/>
              </w:rPr>
              <w:t>Статья 404. Нарушение законодательства Республики Казахстан о развитии хлопковой отрасли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  <w:r w:rsidRPr="00F82A64">
              <w:rPr>
                <w:rFonts w:eastAsia="Calibri"/>
                <w:b/>
              </w:rPr>
              <w:t>1. Нарушение хлопкоперерабатывающими организациями установленного порядка учета и хранения документов, отражающих произведенные операции с хлопком, –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  <w:r w:rsidRPr="00F82A64">
              <w:rPr>
                <w:rFonts w:eastAsia="Calibri"/>
                <w:b/>
              </w:rPr>
              <w:t xml:space="preserve"> влечет штраф на субъектов малого предпринимательства в размере десяти, на субъектов среднего предпринимательства – в размере пятнадцати, на субъектов крупного предпринимательства – в размере семидесяти месячных расчетных показателей.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2. Нарушение квалификационных требований, предъявляемых к экспертной организации, правил проведения экспертизы качества хлопка-волокна, хлопка-сырца и выдачи паспорта качества хлопка-волокна, удостоверения о качестве хлопка-сырца, совершенное виде: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 xml:space="preserve">1) отсутствия на праве </w:t>
            </w:r>
            <w:r w:rsidRPr="00F82A64">
              <w:rPr>
                <w:rFonts w:eastAsia="Calibri"/>
              </w:rPr>
              <w:lastRenderedPageBreak/>
              <w:t>собственности либо в имущественном найме соответствующих помещений для классерской оценки хлопка-волокна, отвечающего требованиям пожарной и санитарно-эпидемиологической безопасности;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2) отсутствия квалификационных специалистов для функционального и технического обслуживания измерительной автоматизированной системы испытаний хлопка-волокна высокой производительности (типа HVI), имеющих соответствующие специальное образование и опыт работы не менее одного года по обслуживанию измерительной автоматизированной системы испытаний хлопка-волокна высокой производительности (типа HVI);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3) отсутствия квалифицированных экспертов по хлопку (классеров), имеющих соответствующие специальное образование и опыт работы не менее двух лет по классерской оценке качества хлопка-волокна;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 xml:space="preserve">4) отсутствия технических регламентов и документов по </w:t>
            </w:r>
            <w:r w:rsidRPr="00F82A64">
              <w:rPr>
                <w:rFonts w:eastAsia="Calibri"/>
              </w:rPr>
              <w:lastRenderedPageBreak/>
              <w:t>стандартизации;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5) отсутствия специализированного автотранспорта для современной доставки проб хлопка-волокна с хлопкоочистительных заводов;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6) несоответствия требованиям помещений для хранения проб хлопка-волокна;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7) отсутствия или неполного оснащения комплектом керамических образцов цвета, калибровочными эталонами и прибором для определения показателя микронейра, комплектом утвержденных или допущенных к применению в Республике Казахстан стандартных образцов внешнего вида хлопка-волокна;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8) неправильного оформления акта и журнала регистрации отбора проб хлопка-волокна;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9) нарушения порядка проведения отбора проб хлопка-волокна;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10) нарушения порядка проведения испытаний хлопка-волокна;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11) неправильного оформления и несвоевременной выдачи паспорта качества хлопка-волокна;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 xml:space="preserve">12) неправильного </w:t>
            </w:r>
            <w:r w:rsidRPr="00F82A64">
              <w:rPr>
                <w:rFonts w:eastAsia="Calibri"/>
              </w:rPr>
              <w:lastRenderedPageBreak/>
              <w:t>оформления паспорта качества хлопка-волокна по форме, утвержденной уполномоченным органом;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13) нарушения срока хранения хлопка-волокна в лаборатории экспертной организации после испытаний до отгрузки партии владельцем хлопка-волокна;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14) неправильного и неполного оформления акта отбора проб и журнала регистрации проб хлопка-сырца;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15) нарушения порядка проведения отбора проб хлопка-сырца;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16) нарушения порядка проведения испытаний хлопка-сырца;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17) неправильного оформления и несвоевременной выдачи удостоверения о качестве хлопка-сырца;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18) несоответствия требованиям помещений для хранения проб хлопка-сырца, –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 xml:space="preserve">влечет штраф на физических лиц в размере пяти, на субъектов малого предпринимательства – в размере десяти, на субъектов среднего предпринимательства – в размере пятнадцати, на субъектов крупного предпринимательства – в </w:t>
            </w:r>
            <w:r w:rsidRPr="00F82A64">
              <w:rPr>
                <w:rFonts w:eastAsia="Calibri"/>
              </w:rPr>
              <w:lastRenderedPageBreak/>
              <w:t>размере ста месячных расчетных показателей.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  <w:r w:rsidRPr="00F82A64">
              <w:rPr>
                <w:rFonts w:eastAsia="Calibri"/>
                <w:b/>
              </w:rPr>
              <w:t>3. Уклонение от участия в системе гарантирования исполнения обязательств по хлопковым распискам –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  <w:r w:rsidRPr="00F82A64">
              <w:rPr>
                <w:rFonts w:eastAsia="Calibri"/>
                <w:b/>
              </w:rPr>
              <w:t>влечет штраф на субъектов малого предпринимательства в размере двадцати пяти, на субъектов среднего предпринимательства – в размере пятидесяти, на субъектов крупного предпринимательства – в размере ста двадцати месячных расчетных показателей, с приостановлением действия лицензии.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  <w:r w:rsidRPr="00F82A64">
              <w:rPr>
                <w:rFonts w:eastAsia="Calibri"/>
                <w:b/>
              </w:rPr>
              <w:t>4. Неисполнение либо ненадлежащее исполнение письменных предписаний местных исполнительных органов областей, городов республиканского значения и столицы об устранении выявленных нарушений законодательства Республики Казахстан о развитии хлопковой отрасли в установленные в предписании сроки –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  <w:r w:rsidRPr="00F82A64">
              <w:rPr>
                <w:rFonts w:eastAsia="Calibri"/>
                <w:b/>
              </w:rPr>
              <w:t xml:space="preserve">влечет штраф на физических лиц в размере двадцати, на субъектов среднего предпринимательства – в </w:t>
            </w:r>
            <w:r w:rsidRPr="00F82A64">
              <w:rPr>
                <w:rFonts w:eastAsia="Calibri"/>
                <w:b/>
              </w:rPr>
              <w:lastRenderedPageBreak/>
              <w:t>размере двадцати пяти, на субъектов среднего предпринимательства – в размере пятидесяти, на субъектов крупного предпринимательства – в размере ста двадцати месячных расчетных показателей.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  <w:r w:rsidRPr="00F82A64">
              <w:rPr>
                <w:rFonts w:eastAsia="Calibri"/>
                <w:b/>
              </w:rPr>
              <w:t>5. Выдача гарантий и (или) предоставление своего имущества в залог по обязательствам третьих лиц в нарушение требований </w:t>
            </w:r>
            <w:hyperlink r:id="rId7" w:anchor="z69" w:history="1">
              <w:r w:rsidRPr="00F82A64">
                <w:rPr>
                  <w:rFonts w:eastAsia="Calibri"/>
                  <w:b/>
                </w:rPr>
                <w:t>Закона</w:t>
              </w:r>
            </w:hyperlink>
            <w:r w:rsidRPr="00F82A64">
              <w:rPr>
                <w:rFonts w:eastAsia="Calibri"/>
                <w:b/>
              </w:rPr>
              <w:t> Республики Казахстан "О развитии хлопковой отрасли", а также отчуждение хлопкоперерабатывающей организацией основных средств, без которых осуществление деятельности по оказанию услуг по складской деятельности с выдачей хлопковых расписок становится полностью невозможным либо существенно ухудшается, –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  <w:r w:rsidRPr="00F82A64">
              <w:rPr>
                <w:rFonts w:eastAsia="Calibri"/>
                <w:b/>
              </w:rPr>
              <w:t xml:space="preserve">влекут штраф на субъектов малого предпринимательства в размере шестидесяти, на субъектов среднего предпринимательства – в размере ста двадцати, на субъектов крупного предпринимательства – в </w:t>
            </w:r>
            <w:r w:rsidRPr="00F82A64">
              <w:rPr>
                <w:rFonts w:eastAsia="Calibri"/>
                <w:b/>
              </w:rPr>
              <w:lastRenderedPageBreak/>
              <w:t>размере трехсот месячных расчетных показателей, с приостановлением действия лицензии.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  <w:r w:rsidRPr="00F82A64">
              <w:rPr>
                <w:rFonts w:eastAsia="Calibri"/>
              </w:rPr>
              <w:t>6</w:t>
            </w:r>
            <w:r w:rsidRPr="00F82A64">
              <w:rPr>
                <w:rFonts w:eastAsia="Calibri"/>
                <w:b/>
              </w:rPr>
              <w:t>. Систематическое (два и более раза в течение шести последовательных календарных месяцев) искажение показателей количества и качества хлопка по заявлениям держателей хлопковых расписок при условии их документального подтверждения –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  <w:r w:rsidRPr="00F82A64">
              <w:rPr>
                <w:rFonts w:eastAsia="Calibri"/>
                <w:b/>
              </w:rPr>
              <w:t>влечет штраф на субъектов малого предпринимательства в размере сорока, на субъектов среднего предпринимательства – в размере восьмидесяти, на субъектов крупного предпринимательства – в размере ста пятидесяти месячных расчетных показателей, с приостановлением действия лицензии.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7. Предоставление лицензиатом заведомо ложной информации при получении лицензии –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 xml:space="preserve">влечет штраф на субъектов малого предпринимательства в размере пятнадцати, на субъектов среднего предпринимательства – в размере тридцати, на субъектов </w:t>
            </w:r>
            <w:r w:rsidRPr="00F82A64">
              <w:rPr>
                <w:rFonts w:eastAsia="Calibri"/>
              </w:rPr>
              <w:lastRenderedPageBreak/>
              <w:t>крупного предпринимательства – в размере семидесяти месячных расчетных показателей, с приостановлением действия лицензии.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  <w:r w:rsidRPr="00F82A64">
              <w:rPr>
                <w:rFonts w:eastAsia="Calibri"/>
                <w:b/>
              </w:rPr>
              <w:t>8. Нарушение закона Республики Казахстан о развитии хлопковой отрасли членами комиссии по временному управлению или временной администрацией в период временного управления хлопкоперерабатывающей организацией –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  <w:r w:rsidRPr="00F82A64">
              <w:rPr>
                <w:rFonts w:eastAsia="Calibri"/>
                <w:b/>
              </w:rPr>
              <w:t>влечет штраф на физических лиц в размере пятидесяти, на субъектов малого предпринимательства – в размере восьмидесяти, на субъектов среднего предпринимательства – в размере ста, на субъектов крупного предпринимательства – в размере двухсот месячных расчетных показателей.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 xml:space="preserve">9. Неустранение нарушений, повлекших привлечение к административной ответственности, предусмотренной </w:t>
            </w:r>
            <w:r w:rsidRPr="00F82A64">
              <w:rPr>
                <w:rFonts w:eastAsia="Calibri"/>
                <w:b/>
              </w:rPr>
              <w:t xml:space="preserve">частями пятой, шестой, </w:t>
            </w:r>
            <w:r w:rsidRPr="00F82A64">
              <w:rPr>
                <w:rFonts w:eastAsia="Calibri"/>
              </w:rPr>
              <w:t>седьмой</w:t>
            </w:r>
            <w:r w:rsidRPr="00F82A64">
              <w:rPr>
                <w:rFonts w:eastAsia="Calibri"/>
                <w:b/>
              </w:rPr>
              <w:t xml:space="preserve"> и восьмой</w:t>
            </w:r>
            <w:r w:rsidRPr="00F82A64">
              <w:rPr>
                <w:rFonts w:eastAsia="Calibri"/>
              </w:rPr>
              <w:t xml:space="preserve"> настоящей статьи, по истечении срока приостановления действия лицензии –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влечет лишение лицензии.</w:t>
            </w:r>
          </w:p>
          <w:p w:rsidR="00146D55" w:rsidRPr="00F82A64" w:rsidRDefault="00146D55" w:rsidP="00146D55">
            <w:pPr>
              <w:shd w:val="clear" w:color="auto" w:fill="FFFFFF"/>
              <w:spacing w:line="240" w:lineRule="atLeast"/>
              <w:ind w:firstLine="516"/>
              <w:jc w:val="both"/>
              <w:textAlignment w:val="baseline"/>
              <w:rPr>
                <w:rFonts w:eastAsia="Calibri"/>
              </w:rPr>
            </w:pPr>
          </w:p>
        </w:tc>
        <w:tc>
          <w:tcPr>
            <w:tcW w:w="3827" w:type="dxa"/>
            <w:shd w:val="clear" w:color="auto" w:fill="auto"/>
          </w:tcPr>
          <w:p w:rsidR="003F4BD3" w:rsidRPr="00F82A64" w:rsidRDefault="003F4BD3" w:rsidP="003F4BD3">
            <w:pPr>
              <w:pStyle w:val="3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F82A64">
              <w:rPr>
                <w:rFonts w:eastAsia="Calibri"/>
                <w:b w:val="0"/>
                <w:bCs w:val="0"/>
                <w:sz w:val="24"/>
                <w:szCs w:val="24"/>
              </w:rPr>
              <w:lastRenderedPageBreak/>
              <w:t>Статья 404. Нарушение законодательства Республики Казахстан о развитии хлопковой отрасли</w:t>
            </w:r>
          </w:p>
          <w:p w:rsidR="003F4BD3" w:rsidRPr="00F82A64" w:rsidRDefault="00E70607" w:rsidP="00E70607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Calibri"/>
                <w:b/>
              </w:rPr>
            </w:pPr>
            <w:r w:rsidRPr="00F82A64">
              <w:rPr>
                <w:rFonts w:eastAsia="Calibri"/>
                <w:b/>
              </w:rPr>
              <w:t>Исключить.</w:t>
            </w:r>
          </w:p>
          <w:p w:rsidR="00E70607" w:rsidRPr="00F82A64" w:rsidRDefault="00E70607" w:rsidP="00E70607">
            <w:pPr>
              <w:pStyle w:val="a8"/>
              <w:shd w:val="clear" w:color="auto" w:fill="FFFFFF"/>
              <w:spacing w:before="0" w:beforeAutospacing="0" w:after="0" w:afterAutospacing="0"/>
              <w:ind w:left="87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E70607">
            <w:pPr>
              <w:pStyle w:val="a8"/>
              <w:shd w:val="clear" w:color="auto" w:fill="FFFFFF"/>
              <w:spacing w:before="0" w:beforeAutospacing="0" w:after="0" w:afterAutospacing="0"/>
              <w:ind w:left="87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E70607">
            <w:pPr>
              <w:pStyle w:val="a8"/>
              <w:shd w:val="clear" w:color="auto" w:fill="FFFFFF"/>
              <w:spacing w:before="0" w:beforeAutospacing="0" w:after="0" w:afterAutospacing="0"/>
              <w:ind w:left="87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E70607">
            <w:pPr>
              <w:pStyle w:val="a8"/>
              <w:shd w:val="clear" w:color="auto" w:fill="FFFFFF"/>
              <w:spacing w:before="0" w:beforeAutospacing="0" w:after="0" w:afterAutospacing="0"/>
              <w:ind w:left="87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E70607">
            <w:pPr>
              <w:pStyle w:val="a8"/>
              <w:shd w:val="clear" w:color="auto" w:fill="FFFFFF"/>
              <w:spacing w:before="0" w:beforeAutospacing="0" w:after="0" w:afterAutospacing="0"/>
              <w:ind w:left="87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E70607">
            <w:pPr>
              <w:pStyle w:val="a8"/>
              <w:shd w:val="clear" w:color="auto" w:fill="FFFFFF"/>
              <w:spacing w:before="0" w:beforeAutospacing="0" w:after="0" w:afterAutospacing="0"/>
              <w:ind w:left="87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E70607">
            <w:pPr>
              <w:pStyle w:val="a8"/>
              <w:shd w:val="clear" w:color="auto" w:fill="FFFFFF"/>
              <w:spacing w:before="0" w:beforeAutospacing="0" w:after="0" w:afterAutospacing="0"/>
              <w:ind w:left="87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E70607">
            <w:pPr>
              <w:pStyle w:val="a8"/>
              <w:shd w:val="clear" w:color="auto" w:fill="FFFFFF"/>
              <w:spacing w:before="0" w:beforeAutospacing="0" w:after="0" w:afterAutospacing="0"/>
              <w:ind w:left="87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E70607">
            <w:pPr>
              <w:pStyle w:val="a8"/>
              <w:shd w:val="clear" w:color="auto" w:fill="FFFFFF"/>
              <w:spacing w:before="0" w:beforeAutospacing="0" w:after="0" w:afterAutospacing="0"/>
              <w:ind w:left="87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E70607">
            <w:pPr>
              <w:pStyle w:val="a8"/>
              <w:shd w:val="clear" w:color="auto" w:fill="FFFFFF"/>
              <w:spacing w:before="0" w:beforeAutospacing="0" w:after="0" w:afterAutospacing="0"/>
              <w:ind w:left="87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E70607">
            <w:pPr>
              <w:pStyle w:val="a8"/>
              <w:shd w:val="clear" w:color="auto" w:fill="FFFFFF"/>
              <w:spacing w:before="0" w:beforeAutospacing="0" w:after="0" w:afterAutospacing="0"/>
              <w:ind w:left="87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E70607">
            <w:pPr>
              <w:pStyle w:val="a8"/>
              <w:shd w:val="clear" w:color="auto" w:fill="FFFFFF"/>
              <w:spacing w:before="0" w:beforeAutospacing="0" w:after="0" w:afterAutospacing="0"/>
              <w:ind w:left="874"/>
              <w:jc w:val="both"/>
              <w:textAlignment w:val="baseline"/>
              <w:rPr>
                <w:rFonts w:eastAsia="Calibri"/>
                <w:b/>
              </w:rPr>
            </w:pPr>
          </w:p>
          <w:p w:rsidR="004124D0" w:rsidRPr="00F82A64" w:rsidRDefault="004124D0" w:rsidP="00E70607">
            <w:pPr>
              <w:pStyle w:val="a8"/>
              <w:shd w:val="clear" w:color="auto" w:fill="FFFFFF"/>
              <w:spacing w:before="0" w:beforeAutospacing="0" w:after="0" w:afterAutospacing="0"/>
              <w:ind w:left="87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E70607">
            <w:pPr>
              <w:pStyle w:val="a8"/>
              <w:shd w:val="clear" w:color="auto" w:fill="FFFFFF"/>
              <w:spacing w:before="0" w:beforeAutospacing="0" w:after="0" w:afterAutospacing="0"/>
              <w:ind w:left="87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E70607">
            <w:pPr>
              <w:pStyle w:val="a8"/>
              <w:shd w:val="clear" w:color="auto" w:fill="FFFFFF"/>
              <w:spacing w:before="0" w:beforeAutospacing="0" w:after="0" w:afterAutospacing="0"/>
              <w:ind w:left="874"/>
              <w:jc w:val="both"/>
              <w:textAlignment w:val="baseline"/>
              <w:rPr>
                <w:rFonts w:eastAsia="Calibri"/>
                <w:b/>
              </w:rPr>
            </w:pP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2. Нарушение квалификационных требований, предъявляемых к экспертной организации, правил проведения экспертизы качества хлопка-волокна, хлопка-сырца и выдачи паспорта качества хлопка-волокна, удостоверения о качестве хлопка-сырца, совершенное виде: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 xml:space="preserve">1) отсутствия на праве </w:t>
            </w:r>
            <w:r w:rsidRPr="00F82A64">
              <w:rPr>
                <w:rFonts w:eastAsia="Calibri"/>
              </w:rPr>
              <w:lastRenderedPageBreak/>
              <w:t>собственности либо в имущественном найме соответствующих помещений для классерской оценки хлопка-волокна, отвечающего требованиям пожарной и санитарно-эпидемиологической безопасности;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2) отсутствия квалификационных специалистов для функционального и технического обслуживания измерительной автоматизированной системы испытаний хлопка-волокна высокой производительности (типа HVI), имеющих соответствующие специальное образование и опыт работы не менее одного года по обслуживанию измерительной автоматизированной системы испытаний хлопка-волокна высокой производительности (типа HVI);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3) отсутствия квалифицированных экспертов по хлопку (классеров), имеющих соответствующие специальное образование и опыт работы не менее двух лет по классерской оценке качества хлопка-волокна;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 xml:space="preserve">4) отсутствия технических регламентов и документов по </w:t>
            </w:r>
            <w:r w:rsidRPr="00F82A64">
              <w:rPr>
                <w:rFonts w:eastAsia="Calibri"/>
              </w:rPr>
              <w:lastRenderedPageBreak/>
              <w:t>стандартизации;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5) отсутствия специализированного автотранспорта для современной доставки проб хлопка-волокна с хлопкоочистительных заводов;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6) несоответствия требованиям помещений для хранения проб хлопка-волокна;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7) отсутствия или неполного оснащения комплектом керамических образцов цвета, калибровочными эталонами и прибором для определения показателя микронейра, комплектом утвержденных или допущенных к применению в Республике Казахстан стандартных образцов внешнего вида хлопка-волокна;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8) неправильного оформления акта и журнала регистрации отбора проб хлопка-волокна;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9) нарушения порядка проведения отбора проб хлопка-волокна;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10) нарушения порядка проведения испытаний хлопка-волокна;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11) неправильного оформления и несвоевременной выдачи паспорта качества хлопка-волокна;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lastRenderedPageBreak/>
              <w:t>12) неправильного оформления паспорта качества хлопка-волокна по форме, утвержденной уполномоченным органом;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13) нарушения срока хранения хлопка-волокна в лаборатории экспертной организации после испытаний до отгрузки партии владельцем хлопка-волокна;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14) неправильного и неполного оформления акта отбора проб и журнала регистрации проб хлопка-сырца;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15) нарушения порядка проведения отбора проб хлопка-сырца;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16) нарушения порядка проведения испытаний хлопка-сырца;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17) неправильного оформления и несвоевременной выдачи удостоверения о качестве хлопка-сырца;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18) несоответствия требованиям помещений для хранения проб хлопка-сырца, –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 xml:space="preserve">влечет штраф на физических лиц в размере пяти, на субъектов малого предпринимательства – в размере десяти, на субъектов среднего предпринимательства – в размере пятнадцати, на субъектов </w:t>
            </w:r>
            <w:r w:rsidRPr="00F82A64">
              <w:rPr>
                <w:rFonts w:eastAsia="Calibri"/>
              </w:rPr>
              <w:lastRenderedPageBreak/>
              <w:t>крупного предпринимательства – в размере ста месячных расчетных показателей.</w:t>
            </w:r>
          </w:p>
          <w:p w:rsidR="003F4BD3" w:rsidRPr="00F82A64" w:rsidRDefault="003F4BD3" w:rsidP="00E70607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  <w:r w:rsidRPr="00F82A64">
              <w:rPr>
                <w:rFonts w:eastAsia="Calibri"/>
                <w:b/>
              </w:rPr>
              <w:t xml:space="preserve">3. </w:t>
            </w:r>
            <w:r w:rsidR="00E70607" w:rsidRPr="00F82A64">
              <w:rPr>
                <w:rFonts w:eastAsia="Calibri"/>
                <w:b/>
              </w:rPr>
              <w:t>Исключить</w:t>
            </w:r>
            <w:r w:rsidRPr="00F82A64">
              <w:rPr>
                <w:rFonts w:eastAsia="Calibri"/>
                <w:b/>
              </w:rPr>
              <w:t>.</w:t>
            </w: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  <w:r w:rsidRPr="00F82A64">
              <w:rPr>
                <w:rFonts w:eastAsia="Calibri"/>
                <w:b/>
              </w:rPr>
              <w:t xml:space="preserve">4. </w:t>
            </w:r>
            <w:r w:rsidR="00E70607" w:rsidRPr="00F82A64">
              <w:rPr>
                <w:rFonts w:eastAsia="Calibri"/>
                <w:b/>
              </w:rPr>
              <w:t>Исключить.</w:t>
            </w: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  <w:r w:rsidRPr="00F82A64">
              <w:rPr>
                <w:rFonts w:eastAsia="Calibri"/>
                <w:b/>
              </w:rPr>
              <w:t xml:space="preserve">5. </w:t>
            </w:r>
            <w:r w:rsidR="00E70607" w:rsidRPr="00F82A64">
              <w:rPr>
                <w:rFonts w:eastAsia="Calibri"/>
                <w:b/>
              </w:rPr>
              <w:t>Исключить.</w:t>
            </w: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767F8C" w:rsidRPr="00F82A64" w:rsidRDefault="003F4BD3" w:rsidP="00767F8C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  <w:r w:rsidRPr="00F82A64">
              <w:rPr>
                <w:rFonts w:eastAsia="Calibri"/>
              </w:rPr>
              <w:t xml:space="preserve">6. </w:t>
            </w:r>
            <w:r w:rsidR="00767F8C" w:rsidRPr="00F82A64">
              <w:rPr>
                <w:rFonts w:eastAsia="Calibri"/>
                <w:b/>
              </w:rPr>
              <w:t>Исключить.</w:t>
            </w:r>
          </w:p>
          <w:p w:rsidR="00767F8C" w:rsidRPr="00F82A64" w:rsidRDefault="00767F8C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</w:p>
          <w:p w:rsidR="00767F8C" w:rsidRPr="00F82A64" w:rsidRDefault="00767F8C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</w:p>
          <w:p w:rsidR="00767F8C" w:rsidRPr="00F82A64" w:rsidRDefault="00767F8C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</w:p>
          <w:p w:rsidR="00767F8C" w:rsidRPr="00F82A64" w:rsidRDefault="00767F8C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</w:p>
          <w:p w:rsidR="00767F8C" w:rsidRPr="00F82A64" w:rsidRDefault="00767F8C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</w:p>
          <w:p w:rsidR="00767F8C" w:rsidRPr="00F82A64" w:rsidRDefault="00767F8C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</w:p>
          <w:p w:rsidR="00767F8C" w:rsidRPr="00F82A64" w:rsidRDefault="00767F8C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</w:p>
          <w:p w:rsidR="00767F8C" w:rsidRPr="00F82A64" w:rsidRDefault="00767F8C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</w:p>
          <w:p w:rsidR="00767F8C" w:rsidRPr="00F82A64" w:rsidRDefault="00767F8C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</w:p>
          <w:p w:rsidR="00767F8C" w:rsidRPr="00F82A64" w:rsidRDefault="00767F8C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</w:p>
          <w:p w:rsidR="00767F8C" w:rsidRPr="00F82A64" w:rsidRDefault="00767F8C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</w:p>
          <w:p w:rsidR="00767F8C" w:rsidRPr="00F82A64" w:rsidRDefault="00767F8C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</w:p>
          <w:p w:rsidR="00767F8C" w:rsidRPr="00F82A64" w:rsidRDefault="00767F8C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</w:p>
          <w:p w:rsidR="00767F8C" w:rsidRPr="00F82A64" w:rsidRDefault="00767F8C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</w:p>
          <w:p w:rsidR="00767F8C" w:rsidRPr="00F82A64" w:rsidRDefault="00767F8C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</w:p>
          <w:p w:rsidR="00767F8C" w:rsidRPr="00F82A64" w:rsidRDefault="00767F8C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</w:p>
          <w:p w:rsidR="00767F8C" w:rsidRPr="00F82A64" w:rsidRDefault="00767F8C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</w:p>
          <w:p w:rsidR="00767F8C" w:rsidRPr="00F82A64" w:rsidRDefault="00767F8C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</w:p>
          <w:p w:rsidR="00767F8C" w:rsidRPr="00F82A64" w:rsidRDefault="00767F8C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</w:p>
          <w:p w:rsidR="00767F8C" w:rsidRPr="00F82A64" w:rsidRDefault="00767F8C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7. Предоставление лицензиатом заведомо ложной информации при получении лицензии –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 xml:space="preserve">влечет штраф на субъектов малого предпринимательства в </w:t>
            </w:r>
            <w:r w:rsidRPr="00F82A64">
              <w:rPr>
                <w:rFonts w:eastAsia="Calibri"/>
              </w:rPr>
              <w:lastRenderedPageBreak/>
              <w:t>размере пятнадцати, на субъектов среднего предпринимательства – в размере тридцати, на субъектов крупного предпринимательства – в размере семидесяти месячных расчетных показателей, с приостановлением действия лицензии.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  <w:r w:rsidRPr="00F82A64">
              <w:rPr>
                <w:rFonts w:eastAsia="Calibri"/>
                <w:b/>
              </w:rPr>
              <w:t xml:space="preserve">8. </w:t>
            </w:r>
            <w:r w:rsidR="00E70607" w:rsidRPr="00F82A64">
              <w:rPr>
                <w:rFonts w:eastAsia="Calibri"/>
                <w:b/>
              </w:rPr>
              <w:t>Исключить.</w:t>
            </w: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E70607" w:rsidRPr="00F82A64" w:rsidRDefault="00E70607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/>
              </w:rPr>
            </w:pP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 xml:space="preserve">9. Неустранение нарушений, повлекших привлечение к административной ответственности, предусмотренной </w:t>
            </w:r>
            <w:r w:rsidRPr="00F82A64">
              <w:rPr>
                <w:rFonts w:eastAsia="Calibri"/>
                <w:b/>
              </w:rPr>
              <w:t>част</w:t>
            </w:r>
            <w:r w:rsidR="00B03AD8" w:rsidRPr="00F82A64">
              <w:rPr>
                <w:rFonts w:eastAsia="Calibri"/>
                <w:b/>
              </w:rPr>
              <w:t>ью</w:t>
            </w:r>
            <w:r w:rsidRPr="00F82A64">
              <w:rPr>
                <w:rFonts w:eastAsia="Calibri"/>
                <w:b/>
              </w:rPr>
              <w:t xml:space="preserve"> седьмой</w:t>
            </w:r>
            <w:r w:rsidRPr="00F82A64">
              <w:rPr>
                <w:rFonts w:eastAsia="Calibri"/>
              </w:rPr>
              <w:t xml:space="preserve"> настоящей статьи, по истечении </w:t>
            </w:r>
            <w:r w:rsidRPr="00F82A64">
              <w:rPr>
                <w:rFonts w:eastAsia="Calibri"/>
              </w:rPr>
              <w:lastRenderedPageBreak/>
              <w:t>срока приостановления действия лицензии –</w:t>
            </w:r>
          </w:p>
          <w:p w:rsidR="003F4BD3" w:rsidRPr="00F82A64" w:rsidRDefault="003F4BD3" w:rsidP="003F4BD3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влечет лишение лицензии.</w:t>
            </w:r>
          </w:p>
          <w:p w:rsidR="00146D55" w:rsidRPr="00F82A64" w:rsidRDefault="00146D55" w:rsidP="00FB5160">
            <w:pPr>
              <w:ind w:firstLine="459"/>
              <w:jc w:val="both"/>
              <w:rPr>
                <w:rFonts w:eastAsia="Calibri"/>
              </w:rPr>
            </w:pPr>
          </w:p>
        </w:tc>
        <w:tc>
          <w:tcPr>
            <w:tcW w:w="4395" w:type="dxa"/>
            <w:shd w:val="clear" w:color="auto" w:fill="auto"/>
          </w:tcPr>
          <w:p w:rsidR="00E70607" w:rsidRPr="00F82A64" w:rsidRDefault="00E70607" w:rsidP="00E70607">
            <w:pPr>
              <w:ind w:firstLine="346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lastRenderedPageBreak/>
              <w:t>В связи с постановкой Закона РК «О развитии хлопковой отрасли» на утрату.</w:t>
            </w:r>
          </w:p>
          <w:p w:rsidR="00146D55" w:rsidRPr="00F82A64" w:rsidRDefault="00146D55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04556F" w:rsidP="00E70607">
            <w:pPr>
              <w:ind w:firstLine="459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t xml:space="preserve">Особый порядок учета и хранения документов, отражающих произведенные операции с хлопком был введён исключительно для защиты прав держателей хлопковой расписки.  Постановка Закона на утрату, повлечёт </w:t>
            </w:r>
            <w:r w:rsidR="00AB02E2" w:rsidRPr="00F82A64">
              <w:rPr>
                <w:rFonts w:eastAsia="Calibri"/>
              </w:rPr>
              <w:t xml:space="preserve">автоматическое </w:t>
            </w:r>
            <w:r w:rsidRPr="00F82A64">
              <w:rPr>
                <w:rFonts w:eastAsia="Calibri"/>
              </w:rPr>
              <w:t xml:space="preserve">аннулирование хлопковых расписок.  Следовательно, </w:t>
            </w:r>
            <w:r w:rsidR="00AB02E2" w:rsidRPr="00F82A64">
              <w:rPr>
                <w:rFonts w:eastAsia="Calibri"/>
              </w:rPr>
              <w:t>и</w:t>
            </w:r>
            <w:r w:rsidRPr="00F82A64">
              <w:rPr>
                <w:rFonts w:eastAsia="Calibri"/>
              </w:rPr>
              <w:t xml:space="preserve"> </w:t>
            </w:r>
            <w:r w:rsidR="00AB02E2" w:rsidRPr="00F82A64">
              <w:rPr>
                <w:rFonts w:eastAsia="Calibri"/>
              </w:rPr>
              <w:t>обеспечительные меры теряют смысл.</w:t>
            </w: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AB02E2" w:rsidRPr="00F82A64" w:rsidRDefault="00AB02E2" w:rsidP="00AB02E2">
            <w:pPr>
              <w:ind w:firstLine="459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t>Участие ХПО в фонде гарантирования исполнения обязательств по хлопковым распискам является обеспечительной мерой для защиты прав держателей хлопковой расписки.  Постановка Закона на утрату, повлечёт автоматическое аннулирование хлопковых расписок.  Следовательно, и обеспечительные меры теряют смысл.</w:t>
            </w: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4124D0" w:rsidRPr="00F82A64" w:rsidRDefault="004124D0" w:rsidP="00E70607">
            <w:pPr>
              <w:ind w:firstLine="459"/>
              <w:jc w:val="both"/>
              <w:rPr>
                <w:rFonts w:eastAsia="Calibri"/>
              </w:rPr>
            </w:pPr>
          </w:p>
          <w:p w:rsidR="004124D0" w:rsidRPr="00F82A64" w:rsidRDefault="004124D0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AB02E2" w:rsidRPr="00F82A64" w:rsidRDefault="00AB02E2" w:rsidP="00AB02E2">
            <w:pPr>
              <w:ind w:firstLine="459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t>Данная норма также введена для защиты держателей хлопковы</w:t>
            </w:r>
            <w:r w:rsidR="008661ED" w:rsidRPr="00F82A64">
              <w:rPr>
                <w:rFonts w:eastAsia="Calibri"/>
              </w:rPr>
              <w:t>х</w:t>
            </w:r>
            <w:r w:rsidRPr="00F82A64">
              <w:rPr>
                <w:rFonts w:eastAsia="Calibri"/>
              </w:rPr>
              <w:t xml:space="preserve"> распис</w:t>
            </w:r>
            <w:r w:rsidR="007470B0" w:rsidRPr="00F82A64">
              <w:rPr>
                <w:rFonts w:eastAsia="Calibri"/>
              </w:rPr>
              <w:t xml:space="preserve">ок и </w:t>
            </w:r>
            <w:r w:rsidRPr="00F82A64">
              <w:rPr>
                <w:rFonts w:eastAsia="Calibri"/>
              </w:rPr>
              <w:t xml:space="preserve">является обеспечительной мерой для защиты прав держателей хлопковой расписки. Постановка Закона на утрату повлечёт автоматическую ликвидацию хлопковой инспекции и аннулирование оснований для применения данного пункта.  Следовательно, </w:t>
            </w:r>
            <w:r w:rsidR="004124D0" w:rsidRPr="00F82A64">
              <w:rPr>
                <w:rFonts w:eastAsia="Calibri"/>
              </w:rPr>
              <w:t xml:space="preserve">данная норма </w:t>
            </w:r>
            <w:r w:rsidRPr="00F82A64">
              <w:rPr>
                <w:rFonts w:eastAsia="Calibri"/>
              </w:rPr>
              <w:t>теря</w:t>
            </w:r>
            <w:r w:rsidR="004124D0" w:rsidRPr="00F82A64">
              <w:rPr>
                <w:rFonts w:eastAsia="Calibri"/>
              </w:rPr>
              <w:t>е</w:t>
            </w:r>
            <w:r w:rsidRPr="00F82A64">
              <w:rPr>
                <w:rFonts w:eastAsia="Calibri"/>
              </w:rPr>
              <w:t>т смысл.</w:t>
            </w: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4124D0" w:rsidRPr="00F82A64" w:rsidRDefault="004124D0" w:rsidP="004124D0">
            <w:pPr>
              <w:ind w:firstLine="459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t>Ограничение в выдаче гарантий и отдельных видов залогов, является обеспечительной мерой для защиты прав держателей хлопковой расписки.  Постановка Закона на утрату повлечёт автоматическое аннулирование хлопковых расписок.  Следовательно, и обеспечительные меры теряют смысл.</w:t>
            </w: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4124D0" w:rsidRPr="00F82A64" w:rsidRDefault="004124D0" w:rsidP="004124D0">
            <w:pPr>
              <w:ind w:firstLine="459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t>Данная норма направлена на защиту прав держателей хлопковых расписок.  Постановка Закона на утрату, повлечёт автоматическое аннулирование хлопковых расписок.  Следовательно данная норма утратит смысл.</w:t>
            </w: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4124D0" w:rsidRPr="00F82A64" w:rsidRDefault="004124D0" w:rsidP="004124D0">
            <w:pPr>
              <w:ind w:firstLine="459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t>Временное (внешнее) управление ХПО является обеспечительной мерой для защиты прав держателей хлопковой расписки.  Постановка Закона на утрату повлечёт автоматическое аннулирование хлопковых расписок.  Следовательно, и обеспечительные меры утратят смысл.</w:t>
            </w: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B03AD8" w:rsidRPr="00F82A64" w:rsidRDefault="00B03AD8" w:rsidP="00E70607">
            <w:pPr>
              <w:ind w:firstLine="459"/>
              <w:jc w:val="both"/>
              <w:rPr>
                <w:rFonts w:eastAsia="Calibri"/>
              </w:rPr>
            </w:pPr>
          </w:p>
          <w:p w:rsidR="004124D0" w:rsidRPr="00F82A64" w:rsidRDefault="004124D0" w:rsidP="00E70607">
            <w:pPr>
              <w:ind w:firstLine="459"/>
              <w:jc w:val="both"/>
              <w:rPr>
                <w:rFonts w:eastAsia="Calibri"/>
              </w:rPr>
            </w:pPr>
          </w:p>
          <w:p w:rsidR="004124D0" w:rsidRPr="00F82A64" w:rsidRDefault="004124D0" w:rsidP="00E70607">
            <w:pPr>
              <w:ind w:firstLine="459"/>
              <w:jc w:val="both"/>
              <w:rPr>
                <w:rFonts w:eastAsia="Calibri"/>
              </w:rPr>
            </w:pPr>
          </w:p>
          <w:p w:rsidR="004124D0" w:rsidRPr="00F82A64" w:rsidRDefault="004124D0" w:rsidP="004124D0">
            <w:pPr>
              <w:ind w:firstLine="459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t xml:space="preserve">Редакционная правка, в связи с исключением </w:t>
            </w:r>
            <w:r w:rsidR="007470B0" w:rsidRPr="00F82A64">
              <w:rPr>
                <w:rFonts w:eastAsia="Calibri"/>
              </w:rPr>
              <w:t>частей</w:t>
            </w:r>
            <w:r w:rsidRPr="00F82A64">
              <w:rPr>
                <w:rFonts w:eastAsia="Calibri"/>
              </w:rPr>
              <w:t xml:space="preserve"> 1, 3, 4, 5, 6 и 8 настоящей статьи</w:t>
            </w:r>
            <w:r w:rsidR="007470B0" w:rsidRPr="00F82A64">
              <w:rPr>
                <w:rFonts w:eastAsia="Calibri"/>
              </w:rPr>
              <w:t>.</w:t>
            </w:r>
          </w:p>
          <w:p w:rsidR="004124D0" w:rsidRPr="00F82A64" w:rsidRDefault="004124D0" w:rsidP="00E70607">
            <w:pPr>
              <w:ind w:firstLine="459"/>
              <w:jc w:val="both"/>
              <w:rPr>
                <w:rFonts w:eastAsia="Calibri"/>
              </w:rPr>
            </w:pPr>
          </w:p>
          <w:p w:rsidR="006C11C1" w:rsidRPr="00F82A64" w:rsidRDefault="006C11C1" w:rsidP="00E70607">
            <w:pPr>
              <w:ind w:firstLine="459"/>
              <w:jc w:val="both"/>
              <w:rPr>
                <w:rFonts w:eastAsia="Calibri"/>
              </w:rPr>
            </w:pPr>
          </w:p>
        </w:tc>
      </w:tr>
      <w:tr w:rsidR="006C11C1" w:rsidRPr="00F82A64" w:rsidTr="006C11C1">
        <w:tc>
          <w:tcPr>
            <w:tcW w:w="898" w:type="dxa"/>
            <w:shd w:val="clear" w:color="auto" w:fill="auto"/>
          </w:tcPr>
          <w:p w:rsidR="006C11C1" w:rsidRPr="00F82A64" w:rsidRDefault="006C11C1" w:rsidP="00F8282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988" w:type="dxa"/>
            <w:shd w:val="clear" w:color="auto" w:fill="auto"/>
          </w:tcPr>
          <w:p w:rsidR="006C11C1" w:rsidRPr="00F82A64" w:rsidRDefault="006C11C1" w:rsidP="00575720">
            <w:pPr>
              <w:keepLines/>
              <w:tabs>
                <w:tab w:val="center" w:pos="0"/>
                <w:tab w:val="left" w:pos="970"/>
              </w:tabs>
              <w:autoSpaceDE w:val="0"/>
              <w:ind w:firstLine="234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t>Часть 1 статьи 729 Кодекса</w:t>
            </w:r>
          </w:p>
        </w:tc>
        <w:tc>
          <w:tcPr>
            <w:tcW w:w="3853" w:type="dxa"/>
            <w:shd w:val="clear" w:color="auto" w:fill="auto"/>
          </w:tcPr>
          <w:p w:rsidR="006C11C1" w:rsidRPr="00F82A64" w:rsidRDefault="006C11C1" w:rsidP="006C11C1">
            <w:pPr>
              <w:pStyle w:val="3"/>
              <w:shd w:val="clear" w:color="auto" w:fill="FFFFFF"/>
              <w:spacing w:before="0" w:beforeAutospacing="0" w:after="0" w:afterAutospacing="0" w:line="390" w:lineRule="atLeast"/>
              <w:ind w:firstLine="201"/>
              <w:jc w:val="both"/>
              <w:textAlignment w:val="baseline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F82A64">
              <w:rPr>
                <w:rFonts w:eastAsia="Calibri"/>
                <w:b w:val="0"/>
                <w:bCs w:val="0"/>
                <w:sz w:val="24"/>
                <w:szCs w:val="24"/>
              </w:rPr>
              <w:t>Статья</w:t>
            </w:r>
            <w:r w:rsidR="008661ED" w:rsidRPr="00F82A64">
              <w:rPr>
                <w:rFonts w:eastAsia="Calibri"/>
                <w:b w:val="0"/>
                <w:bCs w:val="0"/>
                <w:sz w:val="24"/>
                <w:szCs w:val="24"/>
              </w:rPr>
              <w:t xml:space="preserve"> </w:t>
            </w:r>
            <w:r w:rsidRPr="00F82A64">
              <w:rPr>
                <w:rFonts w:eastAsia="Calibri"/>
                <w:b w:val="0"/>
                <w:bCs w:val="0"/>
                <w:sz w:val="24"/>
                <w:szCs w:val="24"/>
              </w:rPr>
              <w:t>729.</w:t>
            </w:r>
            <w:r w:rsidR="008661ED" w:rsidRPr="00F82A64">
              <w:rPr>
                <w:rFonts w:eastAsia="Calibri"/>
                <w:b w:val="0"/>
                <w:bCs w:val="0"/>
                <w:sz w:val="24"/>
                <w:szCs w:val="24"/>
              </w:rPr>
              <w:t xml:space="preserve"> </w:t>
            </w:r>
            <w:r w:rsidRPr="00F82A64">
              <w:rPr>
                <w:rFonts w:eastAsia="Calibri"/>
                <w:b w:val="0"/>
                <w:bCs w:val="0"/>
                <w:sz w:val="24"/>
                <w:szCs w:val="24"/>
              </w:rPr>
              <w:t>Местные исполнительные органы</w:t>
            </w:r>
          </w:p>
          <w:p w:rsidR="006C11C1" w:rsidRPr="00F82A64" w:rsidRDefault="006C11C1" w:rsidP="006C11C1">
            <w:pPr>
              <w:pStyle w:val="a8"/>
              <w:shd w:val="clear" w:color="auto" w:fill="FFFFFF"/>
              <w:spacing w:before="0" w:beforeAutospacing="0" w:after="0" w:afterAutospacing="0" w:line="285" w:lineRule="atLeast"/>
              <w:ind w:firstLine="485"/>
              <w:jc w:val="both"/>
              <w:textAlignment w:val="baseline"/>
              <w:rPr>
                <w:rFonts w:eastAsia="Calibri"/>
              </w:rPr>
            </w:pPr>
          </w:p>
          <w:p w:rsidR="006C11C1" w:rsidRPr="00F82A64" w:rsidRDefault="006C11C1" w:rsidP="006C11C1">
            <w:pPr>
              <w:pStyle w:val="a8"/>
              <w:shd w:val="clear" w:color="auto" w:fill="FFFFFF"/>
              <w:spacing w:before="0" w:beforeAutospacing="0" w:after="0" w:afterAutospacing="0" w:line="285" w:lineRule="atLeast"/>
              <w:ind w:firstLine="485"/>
              <w:jc w:val="both"/>
              <w:textAlignment w:val="baseline"/>
              <w:rPr>
                <w:rFonts w:eastAsia="Calibri"/>
                <w:b/>
                <w:bCs/>
              </w:rPr>
            </w:pPr>
            <w:r w:rsidRPr="00F82A64">
              <w:rPr>
                <w:rFonts w:eastAsia="Calibri"/>
              </w:rPr>
              <w:t>1. Местный исполнительный орган области, города республиканского значения, столицы, района, города областного значения рассматривает дела об административных правонарушениях, предусмотренных </w:t>
            </w:r>
            <w:hyperlink r:id="rId8" w:anchor="z251" w:history="1">
              <w:r w:rsidRPr="00F82A64">
                <w:rPr>
                  <w:rFonts w:eastAsia="Calibri"/>
                </w:rPr>
                <w:t>статьями 75</w:t>
              </w:r>
            </w:hyperlink>
            <w:r w:rsidRPr="00F82A64">
              <w:rPr>
                <w:rFonts w:eastAsia="Calibri"/>
              </w:rPr>
              <w:t xml:space="preserve"> (частями третьей и четвертой), </w:t>
            </w:r>
            <w:hyperlink r:id="rId9" w:anchor="z449" w:history="1">
              <w:r w:rsidRPr="00F82A64">
                <w:rPr>
                  <w:rFonts w:eastAsia="Calibri"/>
                </w:rPr>
                <w:t>144</w:t>
              </w:r>
            </w:hyperlink>
            <w:r w:rsidRPr="00F82A64">
              <w:rPr>
                <w:rFonts w:eastAsia="Calibri"/>
              </w:rPr>
              <w:t xml:space="preserve"> (за исключением электрической энергии, предусмотренной частью первой), </w:t>
            </w:r>
            <w:hyperlink r:id="rId10" w:anchor="z549" w:history="1">
              <w:r w:rsidRPr="00F82A64">
                <w:rPr>
                  <w:rFonts w:eastAsia="Calibri"/>
                </w:rPr>
                <w:t>172</w:t>
              </w:r>
            </w:hyperlink>
            <w:r w:rsidRPr="00F82A64">
              <w:rPr>
                <w:rFonts w:eastAsia="Calibri"/>
              </w:rPr>
              <w:t xml:space="preserve"> (частями первой, третьей, четвертой и пятой (в части котельных всех мощностей, тепловых сетей и тепловой энергии), </w:t>
            </w:r>
            <w:hyperlink r:id="rId11" w:anchor="z667" w:history="1">
              <w:r w:rsidRPr="00F82A64">
                <w:rPr>
                  <w:rFonts w:eastAsia="Calibri"/>
                </w:rPr>
                <w:t>193</w:t>
              </w:r>
            </w:hyperlink>
            <w:r w:rsidRPr="00F82A64">
              <w:rPr>
                <w:rFonts w:eastAsia="Calibri"/>
              </w:rPr>
              <w:t xml:space="preserve"> (частями четвертой и пятой), </w:t>
            </w:r>
            <w:hyperlink r:id="rId12" w:anchor="z684" w:history="1">
              <w:r w:rsidRPr="00F82A64">
                <w:rPr>
                  <w:rFonts w:eastAsia="Calibri"/>
                </w:rPr>
                <w:t>199</w:t>
              </w:r>
            </w:hyperlink>
            <w:r w:rsidRPr="00F82A64">
              <w:rPr>
                <w:rFonts w:eastAsia="Calibri"/>
              </w:rPr>
              <w:t xml:space="preserve"> (частями первой, третьей и четвертой), </w:t>
            </w:r>
            <w:hyperlink r:id="rId13" w:anchor="z696" w:history="1">
              <w:r w:rsidRPr="00F82A64">
                <w:rPr>
                  <w:rFonts w:eastAsia="Calibri"/>
                </w:rPr>
                <w:t>202</w:t>
              </w:r>
            </w:hyperlink>
            <w:r w:rsidRPr="00F82A64">
              <w:rPr>
                <w:rFonts w:eastAsia="Calibri"/>
              </w:rPr>
              <w:t xml:space="preserve">, </w:t>
            </w:r>
            <w:hyperlink r:id="rId14" w:anchor="z702" w:history="1">
              <w:r w:rsidRPr="00F82A64">
                <w:rPr>
                  <w:rFonts w:eastAsia="Calibri"/>
                </w:rPr>
                <w:t>204</w:t>
              </w:r>
            </w:hyperlink>
            <w:r w:rsidRPr="00F82A64">
              <w:rPr>
                <w:rFonts w:eastAsia="Calibri"/>
              </w:rPr>
              <w:t xml:space="preserve">, </w:t>
            </w:r>
            <w:hyperlink r:id="rId15" w:anchor="z904" w:history="1">
              <w:r w:rsidRPr="00F82A64">
                <w:rPr>
                  <w:rFonts w:eastAsia="Calibri"/>
                </w:rPr>
                <w:t>250</w:t>
              </w:r>
            </w:hyperlink>
            <w:r w:rsidRPr="00F82A64">
              <w:rPr>
                <w:rFonts w:eastAsia="Calibri"/>
              </w:rPr>
              <w:t xml:space="preserve"> (в части регулирования деятельности хлебоприемных предприятий), </w:t>
            </w:r>
            <w:hyperlink r:id="rId16" w:anchor="z1093" w:history="1">
              <w:r w:rsidRPr="00F82A64">
                <w:rPr>
                  <w:rFonts w:eastAsia="Calibri"/>
                </w:rPr>
                <w:t>300</w:t>
              </w:r>
            </w:hyperlink>
            <w:r w:rsidRPr="00F82A64">
              <w:rPr>
                <w:rFonts w:eastAsia="Calibri"/>
              </w:rPr>
              <w:t xml:space="preserve"> (в части котельных всех мощностей, тепловых сетей и потребителей тепловой энергии), </w:t>
            </w:r>
            <w:hyperlink r:id="rId17" w:anchor="z1094" w:history="1">
              <w:r w:rsidRPr="00F82A64">
                <w:rPr>
                  <w:rFonts w:eastAsia="Calibri"/>
                </w:rPr>
                <w:t>301</w:t>
              </w:r>
            </w:hyperlink>
            <w:r w:rsidRPr="00F82A64">
              <w:rPr>
                <w:rFonts w:eastAsia="Calibri"/>
              </w:rPr>
              <w:t xml:space="preserve"> (в части </w:t>
            </w:r>
            <w:r w:rsidRPr="00F82A64">
              <w:rPr>
                <w:rFonts w:eastAsia="Calibri"/>
              </w:rPr>
              <w:lastRenderedPageBreak/>
              <w:t xml:space="preserve">котельных всех мощностей и тепловых сетей), 301-2 (в части котельных всех мощностей и тепловых сетей), </w:t>
            </w:r>
            <w:hyperlink r:id="rId18" w:anchor="z1102" w:history="1">
              <w:r w:rsidRPr="00F82A64">
                <w:rPr>
                  <w:rFonts w:eastAsia="Calibri"/>
                </w:rPr>
                <w:t>303</w:t>
              </w:r>
            </w:hyperlink>
            <w:r w:rsidRPr="00F82A64">
              <w:rPr>
                <w:rFonts w:eastAsia="Calibri"/>
              </w:rPr>
              <w:t xml:space="preserve"> (в части котельных всех мощностей и тепловой энергии), </w:t>
            </w:r>
            <w:hyperlink r:id="rId19" w:anchor="z1106" w:history="1">
              <w:r w:rsidRPr="00F82A64">
                <w:rPr>
                  <w:rFonts w:eastAsia="Calibri"/>
                </w:rPr>
                <w:t>304</w:t>
              </w:r>
            </w:hyperlink>
            <w:r w:rsidRPr="00F82A64">
              <w:rPr>
                <w:rFonts w:eastAsia="Calibri"/>
              </w:rPr>
              <w:t xml:space="preserve">, </w:t>
            </w:r>
            <w:hyperlink r:id="rId20" w:anchor="z1107" w:history="1">
              <w:r w:rsidRPr="00F82A64">
                <w:rPr>
                  <w:rFonts w:eastAsia="Calibri"/>
                </w:rPr>
                <w:t>305</w:t>
              </w:r>
            </w:hyperlink>
            <w:r w:rsidRPr="00F82A64">
              <w:rPr>
                <w:rFonts w:eastAsia="Calibri"/>
              </w:rPr>
              <w:t xml:space="preserve"> (в части охранных зон тепловых сетей), </w:t>
            </w:r>
            <w:hyperlink r:id="rId21" w:anchor="z1108" w:history="1">
              <w:r w:rsidRPr="00F82A64">
                <w:rPr>
                  <w:rFonts w:eastAsia="Calibri"/>
                </w:rPr>
                <w:t>306</w:t>
              </w:r>
            </w:hyperlink>
            <w:r w:rsidRPr="00F82A64">
              <w:rPr>
                <w:rFonts w:eastAsia="Calibri"/>
              </w:rPr>
              <w:t xml:space="preserve"> (частями первой и второй), </w:t>
            </w:r>
            <w:hyperlink r:id="rId22" w:anchor="z1147" w:history="1">
              <w:r w:rsidRPr="00F82A64">
                <w:rPr>
                  <w:rFonts w:eastAsia="Calibri"/>
                </w:rPr>
                <w:t>320</w:t>
              </w:r>
            </w:hyperlink>
            <w:r w:rsidRPr="00F82A64">
              <w:rPr>
                <w:rFonts w:eastAsia="Calibri"/>
              </w:rPr>
              <w:t xml:space="preserve"> (частями пятой, шестой и седьмой), </w:t>
            </w:r>
            <w:hyperlink r:id="rId23" w:anchor="z1191" w:history="1">
              <w:r w:rsidRPr="00F82A64">
                <w:rPr>
                  <w:rFonts w:eastAsia="Calibri"/>
                </w:rPr>
                <w:t>338</w:t>
              </w:r>
            </w:hyperlink>
            <w:r w:rsidRPr="00F82A64">
              <w:rPr>
                <w:rFonts w:eastAsia="Calibri"/>
              </w:rPr>
              <w:t xml:space="preserve">, </w:t>
            </w:r>
            <w:hyperlink r:id="rId24" w:anchor="z1276" w:history="1">
              <w:r w:rsidRPr="00F82A64">
                <w:rPr>
                  <w:rFonts w:eastAsia="Calibri"/>
                </w:rPr>
                <w:t>382</w:t>
              </w:r>
            </w:hyperlink>
            <w:r w:rsidRPr="00F82A64">
              <w:rPr>
                <w:rFonts w:eastAsia="Calibri"/>
              </w:rPr>
              <w:t xml:space="preserve"> (частью первой), </w:t>
            </w:r>
            <w:hyperlink r:id="rId25" w:anchor="z1280" w:history="1">
              <w:r w:rsidRPr="00F82A64">
                <w:rPr>
                  <w:rFonts w:eastAsia="Calibri"/>
                </w:rPr>
                <w:t>383</w:t>
              </w:r>
            </w:hyperlink>
            <w:r w:rsidRPr="00F82A64">
              <w:rPr>
                <w:rFonts w:eastAsia="Calibri"/>
              </w:rPr>
              <w:t xml:space="preserve"> (частями первой и второй), </w:t>
            </w:r>
            <w:hyperlink r:id="rId26" w:anchor="z1334" w:history="1">
              <w:r w:rsidRPr="00F82A64">
                <w:rPr>
                  <w:rFonts w:eastAsia="Calibri"/>
                </w:rPr>
                <w:t>401</w:t>
              </w:r>
            </w:hyperlink>
            <w:r w:rsidRPr="00F82A64">
              <w:rPr>
                <w:rFonts w:eastAsia="Calibri"/>
              </w:rPr>
              <w:t xml:space="preserve"> (частями третьей, четвертой, 4-1, пятой, седьмой, десятой и одиннадцатой), </w:t>
            </w:r>
            <w:hyperlink r:id="rId27" w:anchor="z1346" w:history="1">
              <w:r w:rsidRPr="00F82A64">
                <w:rPr>
                  <w:rFonts w:eastAsia="Calibri"/>
                </w:rPr>
                <w:t>402</w:t>
              </w:r>
            </w:hyperlink>
            <w:r w:rsidRPr="00F82A64">
              <w:rPr>
                <w:rFonts w:eastAsia="Calibri"/>
              </w:rPr>
              <w:t xml:space="preserve"> (частями первой, второй и третьей), </w:t>
            </w:r>
            <w:hyperlink r:id="rId28" w:anchor="z1356" w:history="1">
              <w:r w:rsidRPr="00F82A64">
                <w:rPr>
                  <w:rFonts w:eastAsia="Calibri"/>
                  <w:b/>
                </w:rPr>
                <w:t>404</w:t>
              </w:r>
            </w:hyperlink>
            <w:r w:rsidRPr="00F82A64">
              <w:rPr>
                <w:rFonts w:eastAsia="Calibri"/>
                <w:b/>
              </w:rPr>
              <w:t xml:space="preserve"> (частями первой, </w:t>
            </w:r>
            <w:r w:rsidRPr="00F82A64">
              <w:rPr>
                <w:rFonts w:eastAsia="Calibri"/>
              </w:rPr>
              <w:t>второй,</w:t>
            </w:r>
            <w:r w:rsidRPr="00F82A64">
              <w:rPr>
                <w:rFonts w:eastAsia="Calibri"/>
                <w:b/>
              </w:rPr>
              <w:t xml:space="preserve"> третьей, четвертой, пятой, шестой, </w:t>
            </w:r>
            <w:r w:rsidRPr="00F82A64">
              <w:rPr>
                <w:rFonts w:eastAsia="Calibri"/>
              </w:rPr>
              <w:t>седьмой</w:t>
            </w:r>
            <w:r w:rsidRPr="00F82A64">
              <w:rPr>
                <w:rFonts w:eastAsia="Calibri"/>
                <w:b/>
              </w:rPr>
              <w:t xml:space="preserve"> и восьмой),</w:t>
            </w:r>
            <w:r w:rsidRPr="00F82A64">
              <w:rPr>
                <w:rFonts w:eastAsia="Calibri"/>
              </w:rPr>
              <w:t xml:space="preserve"> </w:t>
            </w:r>
            <w:hyperlink r:id="rId29" w:anchor="z1366" w:history="1">
              <w:r w:rsidRPr="00F82A64">
                <w:rPr>
                  <w:rFonts w:eastAsia="Calibri"/>
                </w:rPr>
                <w:t>405</w:t>
              </w:r>
            </w:hyperlink>
            <w:r w:rsidRPr="00F82A64">
              <w:rPr>
                <w:rFonts w:eastAsia="Calibri"/>
              </w:rPr>
              <w:t xml:space="preserve">, </w:t>
            </w:r>
            <w:hyperlink r:id="rId30" w:anchor="z2021" w:history="1">
              <w:r w:rsidRPr="00F82A64">
                <w:rPr>
                  <w:rFonts w:eastAsia="Calibri"/>
                </w:rPr>
                <w:t>408-1</w:t>
              </w:r>
            </w:hyperlink>
            <w:r w:rsidRPr="00F82A64">
              <w:rPr>
                <w:rFonts w:eastAsia="Calibri"/>
              </w:rPr>
              <w:t xml:space="preserve">, </w:t>
            </w:r>
            <w:hyperlink r:id="rId31" w:anchor="z1393" w:history="1">
              <w:r w:rsidRPr="00F82A64">
                <w:rPr>
                  <w:rFonts w:eastAsia="Calibri"/>
                </w:rPr>
                <w:t>409</w:t>
              </w:r>
            </w:hyperlink>
            <w:r w:rsidRPr="00F82A64">
              <w:rPr>
                <w:rFonts w:eastAsia="Calibri"/>
              </w:rPr>
              <w:t xml:space="preserve"> (частями восьмой, девятой, десятой и одиннадцатой), </w:t>
            </w:r>
            <w:hyperlink r:id="rId32" w:anchor="z1421" w:history="1">
              <w:r w:rsidRPr="00F82A64">
                <w:rPr>
                  <w:rFonts w:eastAsia="Calibri"/>
                </w:rPr>
                <w:t>418</w:t>
              </w:r>
            </w:hyperlink>
            <w:r w:rsidRPr="00F82A64">
              <w:rPr>
                <w:rFonts w:eastAsia="Calibri"/>
              </w:rPr>
              <w:t xml:space="preserve"> (частью 1-1), </w:t>
            </w:r>
            <w:hyperlink r:id="rId33" w:anchor="z1552" w:history="1">
              <w:r w:rsidRPr="00F82A64">
                <w:rPr>
                  <w:rFonts w:eastAsia="Calibri"/>
                </w:rPr>
                <w:t>455</w:t>
              </w:r>
            </w:hyperlink>
            <w:r w:rsidRPr="00F82A64">
              <w:rPr>
                <w:rFonts w:eastAsia="Calibri"/>
              </w:rPr>
              <w:t xml:space="preserve"> (частью первой, подпунктами 1), 2), 4), 6), 7), 8) и 9) части второй, частями третьей и пятой), </w:t>
            </w:r>
            <w:hyperlink r:id="rId34" w:anchor="z1583" w:history="1">
              <w:r w:rsidRPr="00F82A64">
                <w:rPr>
                  <w:rFonts w:eastAsia="Calibri"/>
                </w:rPr>
                <w:t>464</w:t>
              </w:r>
            </w:hyperlink>
            <w:r w:rsidRPr="00F82A64">
              <w:rPr>
                <w:rFonts w:eastAsia="Calibri"/>
              </w:rPr>
              <w:t xml:space="preserve"> (частью первой), </w:t>
            </w:r>
            <w:hyperlink r:id="rId35" w:anchor="z3388" w:history="1">
              <w:r w:rsidRPr="00F82A64">
                <w:rPr>
                  <w:rFonts w:eastAsia="Calibri"/>
                </w:rPr>
                <w:t>488-1</w:t>
              </w:r>
            </w:hyperlink>
            <w:r w:rsidRPr="00F82A64">
              <w:rPr>
                <w:rFonts w:eastAsia="Calibri"/>
              </w:rPr>
              <w:t xml:space="preserve">, </w:t>
            </w:r>
            <w:hyperlink r:id="rId36" w:anchor="z1671" w:history="1">
              <w:r w:rsidRPr="00F82A64">
                <w:rPr>
                  <w:rFonts w:eastAsia="Calibri"/>
                </w:rPr>
                <w:t>491</w:t>
              </w:r>
            </w:hyperlink>
            <w:r w:rsidRPr="00F82A64">
              <w:rPr>
                <w:rFonts w:eastAsia="Calibri"/>
              </w:rPr>
              <w:t xml:space="preserve"> настоящего Кодекса.</w:t>
            </w:r>
          </w:p>
        </w:tc>
        <w:tc>
          <w:tcPr>
            <w:tcW w:w="3827" w:type="dxa"/>
            <w:shd w:val="clear" w:color="auto" w:fill="auto"/>
          </w:tcPr>
          <w:p w:rsidR="006C11C1" w:rsidRPr="00F82A64" w:rsidRDefault="006C11C1" w:rsidP="006C11C1">
            <w:pPr>
              <w:pStyle w:val="3"/>
              <w:shd w:val="clear" w:color="auto" w:fill="FFFFFF"/>
              <w:spacing w:before="0" w:beforeAutospacing="0" w:after="0" w:afterAutospacing="0" w:line="390" w:lineRule="atLeast"/>
              <w:ind w:firstLine="201"/>
              <w:jc w:val="both"/>
              <w:textAlignment w:val="baseline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F82A64">
              <w:rPr>
                <w:rFonts w:eastAsia="Calibri"/>
                <w:b w:val="0"/>
                <w:bCs w:val="0"/>
                <w:sz w:val="24"/>
                <w:szCs w:val="24"/>
              </w:rPr>
              <w:lastRenderedPageBreak/>
              <w:t>Статья</w:t>
            </w:r>
            <w:r w:rsidR="008661ED" w:rsidRPr="00F82A64">
              <w:rPr>
                <w:rFonts w:eastAsia="Calibri"/>
                <w:b w:val="0"/>
                <w:bCs w:val="0"/>
                <w:sz w:val="24"/>
                <w:szCs w:val="24"/>
              </w:rPr>
              <w:t xml:space="preserve"> </w:t>
            </w:r>
            <w:r w:rsidRPr="00F82A64">
              <w:rPr>
                <w:rFonts w:eastAsia="Calibri"/>
                <w:b w:val="0"/>
                <w:bCs w:val="0"/>
                <w:sz w:val="24"/>
                <w:szCs w:val="24"/>
              </w:rPr>
              <w:t>729.</w:t>
            </w:r>
            <w:r w:rsidR="008661ED" w:rsidRPr="00F82A64">
              <w:rPr>
                <w:rFonts w:eastAsia="Calibri"/>
                <w:b w:val="0"/>
                <w:bCs w:val="0"/>
                <w:sz w:val="24"/>
                <w:szCs w:val="24"/>
              </w:rPr>
              <w:t xml:space="preserve"> </w:t>
            </w:r>
            <w:r w:rsidRPr="00F82A64">
              <w:rPr>
                <w:rFonts w:eastAsia="Calibri"/>
                <w:b w:val="0"/>
                <w:bCs w:val="0"/>
                <w:sz w:val="24"/>
                <w:szCs w:val="24"/>
              </w:rPr>
              <w:t>Местные исполнительные органы</w:t>
            </w:r>
          </w:p>
          <w:p w:rsidR="006C11C1" w:rsidRPr="00F82A64" w:rsidRDefault="006C11C1" w:rsidP="006C11C1">
            <w:pPr>
              <w:pStyle w:val="a8"/>
              <w:shd w:val="clear" w:color="auto" w:fill="FFFFFF"/>
              <w:spacing w:before="0" w:beforeAutospacing="0" w:after="0" w:afterAutospacing="0" w:line="285" w:lineRule="atLeast"/>
              <w:ind w:firstLine="485"/>
              <w:jc w:val="both"/>
              <w:textAlignment w:val="baseline"/>
              <w:rPr>
                <w:rFonts w:eastAsia="Calibri"/>
              </w:rPr>
            </w:pPr>
          </w:p>
          <w:p w:rsidR="006C11C1" w:rsidRPr="00F82A64" w:rsidRDefault="006C11C1" w:rsidP="006C11C1">
            <w:pPr>
              <w:pStyle w:val="3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F82A64">
              <w:rPr>
                <w:rFonts w:eastAsia="Calibri"/>
                <w:b w:val="0"/>
                <w:sz w:val="24"/>
                <w:szCs w:val="24"/>
              </w:rPr>
              <w:t>1. Местный исполнительный орган области, города республиканского значения, столицы, района, города областного значения рассматривает дела об административных правонарушениях, предусмотренных </w:t>
            </w:r>
            <w:hyperlink r:id="rId37" w:anchor="z251" w:history="1">
              <w:r w:rsidRPr="00F82A64">
                <w:rPr>
                  <w:rFonts w:eastAsia="Calibri"/>
                  <w:b w:val="0"/>
                  <w:sz w:val="24"/>
                  <w:szCs w:val="24"/>
                </w:rPr>
                <w:t>статьями 75</w:t>
              </w:r>
            </w:hyperlink>
            <w:r w:rsidRPr="00F82A64">
              <w:rPr>
                <w:rFonts w:eastAsia="Calibri"/>
                <w:b w:val="0"/>
              </w:rPr>
              <w:t xml:space="preserve"> </w:t>
            </w:r>
            <w:r w:rsidRPr="00F82A64">
              <w:rPr>
                <w:rFonts w:eastAsia="Calibri"/>
                <w:b w:val="0"/>
                <w:sz w:val="24"/>
                <w:szCs w:val="24"/>
              </w:rPr>
              <w:t>(частями третьей и четвертой),</w:t>
            </w:r>
            <w:r w:rsidRPr="00F82A64">
              <w:rPr>
                <w:rFonts w:eastAsia="Calibri"/>
                <w:b w:val="0"/>
              </w:rPr>
              <w:t xml:space="preserve"> </w:t>
            </w:r>
            <w:hyperlink r:id="rId38" w:anchor="z449" w:history="1">
              <w:r w:rsidRPr="00F82A64">
                <w:rPr>
                  <w:rFonts w:eastAsia="Calibri"/>
                  <w:b w:val="0"/>
                  <w:sz w:val="24"/>
                  <w:szCs w:val="24"/>
                </w:rPr>
                <w:t>144</w:t>
              </w:r>
            </w:hyperlink>
            <w:r w:rsidRPr="00F82A64">
              <w:rPr>
                <w:rFonts w:eastAsia="Calibri"/>
                <w:b w:val="0"/>
              </w:rPr>
              <w:t xml:space="preserve"> </w:t>
            </w:r>
            <w:r w:rsidRPr="00F82A64">
              <w:rPr>
                <w:rFonts w:eastAsia="Calibri"/>
                <w:b w:val="0"/>
                <w:sz w:val="24"/>
                <w:szCs w:val="24"/>
              </w:rPr>
              <w:t>(за исключением электрической энергии, предусмотренной частью первой),</w:t>
            </w:r>
            <w:r w:rsidRPr="00F82A64">
              <w:rPr>
                <w:rFonts w:eastAsia="Calibri"/>
                <w:b w:val="0"/>
              </w:rPr>
              <w:t xml:space="preserve"> </w:t>
            </w:r>
            <w:hyperlink r:id="rId39" w:anchor="z549" w:history="1">
              <w:r w:rsidRPr="00F82A64">
                <w:rPr>
                  <w:rFonts w:eastAsia="Calibri"/>
                  <w:b w:val="0"/>
                  <w:sz w:val="24"/>
                  <w:szCs w:val="24"/>
                </w:rPr>
                <w:t>172</w:t>
              </w:r>
            </w:hyperlink>
            <w:r w:rsidRPr="00F82A64">
              <w:rPr>
                <w:rFonts w:eastAsia="Calibri"/>
                <w:b w:val="0"/>
              </w:rPr>
              <w:t xml:space="preserve"> </w:t>
            </w:r>
            <w:r w:rsidRPr="00F82A64">
              <w:rPr>
                <w:rFonts w:eastAsia="Calibri"/>
                <w:b w:val="0"/>
                <w:sz w:val="24"/>
                <w:szCs w:val="24"/>
              </w:rPr>
              <w:t>(частями первой, третьей, четвертой и пятой (в части котельных всех мощностей, тепловых сетей и тепловой энергии),</w:t>
            </w:r>
            <w:r w:rsidRPr="00F82A64">
              <w:rPr>
                <w:rFonts w:eastAsia="Calibri"/>
                <w:b w:val="0"/>
              </w:rPr>
              <w:t xml:space="preserve"> </w:t>
            </w:r>
            <w:hyperlink r:id="rId40" w:anchor="z667" w:history="1">
              <w:r w:rsidRPr="00F82A64">
                <w:rPr>
                  <w:rFonts w:eastAsia="Calibri"/>
                  <w:b w:val="0"/>
                  <w:sz w:val="24"/>
                  <w:szCs w:val="24"/>
                </w:rPr>
                <w:t>193</w:t>
              </w:r>
            </w:hyperlink>
            <w:r w:rsidRPr="00F82A64">
              <w:rPr>
                <w:rFonts w:eastAsia="Calibri"/>
                <w:b w:val="0"/>
              </w:rPr>
              <w:t xml:space="preserve"> </w:t>
            </w:r>
            <w:r w:rsidRPr="00F82A64">
              <w:rPr>
                <w:rFonts w:eastAsia="Calibri"/>
                <w:b w:val="0"/>
                <w:sz w:val="24"/>
                <w:szCs w:val="24"/>
              </w:rPr>
              <w:t>(частями четвертой и пятой),</w:t>
            </w:r>
            <w:r w:rsidRPr="00F82A64">
              <w:rPr>
                <w:rFonts w:eastAsia="Calibri"/>
                <w:b w:val="0"/>
              </w:rPr>
              <w:t xml:space="preserve"> </w:t>
            </w:r>
            <w:hyperlink r:id="rId41" w:anchor="z684" w:history="1">
              <w:r w:rsidRPr="00F82A64">
                <w:rPr>
                  <w:rFonts w:eastAsia="Calibri"/>
                  <w:b w:val="0"/>
                  <w:sz w:val="24"/>
                  <w:szCs w:val="24"/>
                </w:rPr>
                <w:t>199</w:t>
              </w:r>
            </w:hyperlink>
            <w:r w:rsidRPr="00F82A64">
              <w:rPr>
                <w:rFonts w:eastAsia="Calibri"/>
                <w:b w:val="0"/>
              </w:rPr>
              <w:t xml:space="preserve"> </w:t>
            </w:r>
            <w:r w:rsidRPr="00F82A64">
              <w:rPr>
                <w:rFonts w:eastAsia="Calibri"/>
                <w:b w:val="0"/>
                <w:sz w:val="24"/>
                <w:szCs w:val="24"/>
              </w:rPr>
              <w:t>(частями первой, третьей и четвертой),</w:t>
            </w:r>
            <w:r w:rsidRPr="00F82A64">
              <w:rPr>
                <w:rFonts w:eastAsia="Calibri"/>
                <w:b w:val="0"/>
              </w:rPr>
              <w:t xml:space="preserve"> </w:t>
            </w:r>
            <w:hyperlink r:id="rId42" w:anchor="z696" w:history="1">
              <w:r w:rsidRPr="00F82A64">
                <w:rPr>
                  <w:rFonts w:eastAsia="Calibri"/>
                  <w:b w:val="0"/>
                  <w:sz w:val="24"/>
                  <w:szCs w:val="24"/>
                </w:rPr>
                <w:t>202</w:t>
              </w:r>
            </w:hyperlink>
            <w:r w:rsidRPr="00F82A64">
              <w:rPr>
                <w:rFonts w:eastAsia="Calibri"/>
                <w:b w:val="0"/>
                <w:sz w:val="24"/>
                <w:szCs w:val="24"/>
              </w:rPr>
              <w:t>,</w:t>
            </w:r>
            <w:r w:rsidRPr="00F82A64">
              <w:rPr>
                <w:rFonts w:eastAsia="Calibri"/>
                <w:b w:val="0"/>
              </w:rPr>
              <w:t xml:space="preserve"> </w:t>
            </w:r>
            <w:hyperlink r:id="rId43" w:anchor="z702" w:history="1">
              <w:r w:rsidRPr="00F82A64">
                <w:rPr>
                  <w:rFonts w:eastAsia="Calibri"/>
                  <w:b w:val="0"/>
                  <w:sz w:val="24"/>
                  <w:szCs w:val="24"/>
                </w:rPr>
                <w:t>204</w:t>
              </w:r>
            </w:hyperlink>
            <w:r w:rsidRPr="00F82A64">
              <w:rPr>
                <w:rFonts w:eastAsia="Calibri"/>
                <w:b w:val="0"/>
                <w:sz w:val="24"/>
                <w:szCs w:val="24"/>
              </w:rPr>
              <w:t>,</w:t>
            </w:r>
            <w:r w:rsidRPr="00F82A64">
              <w:rPr>
                <w:rFonts w:eastAsia="Calibri"/>
                <w:b w:val="0"/>
              </w:rPr>
              <w:t xml:space="preserve"> </w:t>
            </w:r>
            <w:hyperlink r:id="rId44" w:anchor="z904" w:history="1">
              <w:r w:rsidRPr="00F82A64">
                <w:rPr>
                  <w:rFonts w:eastAsia="Calibri"/>
                  <w:b w:val="0"/>
                  <w:sz w:val="24"/>
                  <w:szCs w:val="24"/>
                </w:rPr>
                <w:t>250</w:t>
              </w:r>
            </w:hyperlink>
            <w:r w:rsidRPr="00F82A64">
              <w:rPr>
                <w:rFonts w:eastAsia="Calibri"/>
                <w:b w:val="0"/>
              </w:rPr>
              <w:t xml:space="preserve"> </w:t>
            </w:r>
            <w:r w:rsidRPr="00F82A64">
              <w:rPr>
                <w:rFonts w:eastAsia="Calibri"/>
                <w:b w:val="0"/>
                <w:sz w:val="24"/>
                <w:szCs w:val="24"/>
              </w:rPr>
              <w:t>(в части регулирования деятельности хлебоприемных предприятий),</w:t>
            </w:r>
            <w:r w:rsidRPr="00F82A64">
              <w:rPr>
                <w:rFonts w:eastAsia="Calibri"/>
                <w:b w:val="0"/>
              </w:rPr>
              <w:t xml:space="preserve"> </w:t>
            </w:r>
            <w:hyperlink r:id="rId45" w:anchor="z1093" w:history="1">
              <w:r w:rsidRPr="00F82A64">
                <w:rPr>
                  <w:rFonts w:eastAsia="Calibri"/>
                  <w:b w:val="0"/>
                  <w:sz w:val="24"/>
                  <w:szCs w:val="24"/>
                </w:rPr>
                <w:t>300</w:t>
              </w:r>
            </w:hyperlink>
            <w:r w:rsidRPr="00F82A64">
              <w:rPr>
                <w:rFonts w:eastAsia="Calibri"/>
                <w:b w:val="0"/>
              </w:rPr>
              <w:t xml:space="preserve"> </w:t>
            </w:r>
            <w:r w:rsidRPr="00F82A64">
              <w:rPr>
                <w:rFonts w:eastAsia="Calibri"/>
                <w:b w:val="0"/>
                <w:sz w:val="24"/>
                <w:szCs w:val="24"/>
              </w:rPr>
              <w:t>(в части котельных всех мощностей, тепловых сетей и потребителей тепловой энергии),</w:t>
            </w:r>
            <w:r w:rsidRPr="00F82A64">
              <w:rPr>
                <w:rFonts w:eastAsia="Calibri"/>
                <w:b w:val="0"/>
              </w:rPr>
              <w:t xml:space="preserve"> </w:t>
            </w:r>
            <w:hyperlink r:id="rId46" w:anchor="z1094" w:history="1">
              <w:r w:rsidRPr="00F82A64">
                <w:rPr>
                  <w:rFonts w:eastAsia="Calibri"/>
                  <w:b w:val="0"/>
                  <w:sz w:val="24"/>
                  <w:szCs w:val="24"/>
                </w:rPr>
                <w:t>301</w:t>
              </w:r>
            </w:hyperlink>
            <w:r w:rsidRPr="00F82A64">
              <w:rPr>
                <w:rFonts w:eastAsia="Calibri"/>
                <w:b w:val="0"/>
              </w:rPr>
              <w:t xml:space="preserve"> </w:t>
            </w:r>
            <w:r w:rsidRPr="00F82A64">
              <w:rPr>
                <w:rFonts w:eastAsia="Calibri"/>
                <w:b w:val="0"/>
                <w:sz w:val="24"/>
                <w:szCs w:val="24"/>
              </w:rPr>
              <w:t xml:space="preserve">(в части котельных всех мощностей и </w:t>
            </w:r>
            <w:r w:rsidRPr="00F82A64">
              <w:rPr>
                <w:rFonts w:eastAsia="Calibri"/>
                <w:b w:val="0"/>
                <w:sz w:val="24"/>
                <w:szCs w:val="24"/>
              </w:rPr>
              <w:lastRenderedPageBreak/>
              <w:t>тепловых сетей), 301-2 (в части котельных всех мощностей и тепловых сетей),</w:t>
            </w:r>
            <w:r w:rsidRPr="00F82A64">
              <w:rPr>
                <w:rFonts w:eastAsia="Calibri"/>
                <w:b w:val="0"/>
              </w:rPr>
              <w:t xml:space="preserve"> </w:t>
            </w:r>
            <w:hyperlink r:id="rId47" w:anchor="z1102" w:history="1">
              <w:r w:rsidRPr="00F82A64">
                <w:rPr>
                  <w:rFonts w:eastAsia="Calibri"/>
                  <w:b w:val="0"/>
                  <w:sz w:val="24"/>
                  <w:szCs w:val="24"/>
                </w:rPr>
                <w:t>303</w:t>
              </w:r>
            </w:hyperlink>
            <w:r w:rsidRPr="00F82A64">
              <w:rPr>
                <w:rFonts w:eastAsia="Calibri"/>
                <w:b w:val="0"/>
              </w:rPr>
              <w:t xml:space="preserve"> </w:t>
            </w:r>
            <w:r w:rsidRPr="00F82A64">
              <w:rPr>
                <w:rFonts w:eastAsia="Calibri"/>
                <w:b w:val="0"/>
                <w:sz w:val="24"/>
                <w:szCs w:val="24"/>
              </w:rPr>
              <w:t>(в части котельных всех мощностей и тепловой энергии),</w:t>
            </w:r>
            <w:r w:rsidRPr="00F82A64">
              <w:rPr>
                <w:rFonts w:eastAsia="Calibri"/>
                <w:b w:val="0"/>
              </w:rPr>
              <w:t xml:space="preserve"> </w:t>
            </w:r>
            <w:hyperlink r:id="rId48" w:anchor="z1106" w:history="1">
              <w:r w:rsidRPr="00F82A64">
                <w:rPr>
                  <w:rFonts w:eastAsia="Calibri"/>
                  <w:b w:val="0"/>
                  <w:sz w:val="24"/>
                  <w:szCs w:val="24"/>
                </w:rPr>
                <w:t>304</w:t>
              </w:r>
            </w:hyperlink>
            <w:r w:rsidRPr="00F82A64">
              <w:rPr>
                <w:rFonts w:eastAsia="Calibri"/>
                <w:b w:val="0"/>
                <w:sz w:val="24"/>
                <w:szCs w:val="24"/>
              </w:rPr>
              <w:t>,</w:t>
            </w:r>
            <w:r w:rsidRPr="00F82A64">
              <w:rPr>
                <w:rFonts w:eastAsia="Calibri"/>
                <w:b w:val="0"/>
              </w:rPr>
              <w:t xml:space="preserve"> </w:t>
            </w:r>
            <w:hyperlink r:id="rId49" w:anchor="z1107" w:history="1">
              <w:r w:rsidRPr="00F82A64">
                <w:rPr>
                  <w:rFonts w:eastAsia="Calibri"/>
                  <w:b w:val="0"/>
                  <w:sz w:val="24"/>
                  <w:szCs w:val="24"/>
                </w:rPr>
                <w:t>305</w:t>
              </w:r>
            </w:hyperlink>
            <w:r w:rsidRPr="00F82A64">
              <w:rPr>
                <w:rFonts w:eastAsia="Calibri"/>
                <w:b w:val="0"/>
              </w:rPr>
              <w:t xml:space="preserve"> </w:t>
            </w:r>
            <w:r w:rsidRPr="00F82A64">
              <w:rPr>
                <w:rFonts w:eastAsia="Calibri"/>
                <w:b w:val="0"/>
                <w:sz w:val="24"/>
                <w:szCs w:val="24"/>
              </w:rPr>
              <w:t>(в части охранных зон тепловых сетей),</w:t>
            </w:r>
            <w:r w:rsidRPr="00F82A64">
              <w:rPr>
                <w:rFonts w:eastAsia="Calibri"/>
                <w:b w:val="0"/>
              </w:rPr>
              <w:t xml:space="preserve"> </w:t>
            </w:r>
            <w:hyperlink r:id="rId50" w:anchor="z1108" w:history="1">
              <w:r w:rsidRPr="00F82A64">
                <w:rPr>
                  <w:rFonts w:eastAsia="Calibri"/>
                  <w:b w:val="0"/>
                  <w:sz w:val="24"/>
                  <w:szCs w:val="24"/>
                </w:rPr>
                <w:t>306</w:t>
              </w:r>
            </w:hyperlink>
            <w:r w:rsidRPr="00F82A64">
              <w:rPr>
                <w:rFonts w:eastAsia="Calibri"/>
                <w:b w:val="0"/>
              </w:rPr>
              <w:t xml:space="preserve"> </w:t>
            </w:r>
            <w:r w:rsidRPr="00F82A64">
              <w:rPr>
                <w:rFonts w:eastAsia="Calibri"/>
                <w:b w:val="0"/>
                <w:sz w:val="24"/>
                <w:szCs w:val="24"/>
              </w:rPr>
              <w:t>(частями первой и второй),</w:t>
            </w:r>
            <w:r w:rsidRPr="00F82A64">
              <w:rPr>
                <w:rFonts w:eastAsia="Calibri"/>
                <w:b w:val="0"/>
              </w:rPr>
              <w:t xml:space="preserve"> </w:t>
            </w:r>
            <w:hyperlink r:id="rId51" w:anchor="z1147" w:history="1">
              <w:r w:rsidRPr="00F82A64">
                <w:rPr>
                  <w:rFonts w:eastAsia="Calibri"/>
                  <w:b w:val="0"/>
                  <w:sz w:val="24"/>
                  <w:szCs w:val="24"/>
                </w:rPr>
                <w:t>320</w:t>
              </w:r>
            </w:hyperlink>
            <w:r w:rsidRPr="00F82A64">
              <w:rPr>
                <w:rFonts w:eastAsia="Calibri"/>
                <w:b w:val="0"/>
              </w:rPr>
              <w:t xml:space="preserve"> </w:t>
            </w:r>
            <w:r w:rsidRPr="00F82A64">
              <w:rPr>
                <w:rFonts w:eastAsia="Calibri"/>
                <w:b w:val="0"/>
                <w:sz w:val="24"/>
                <w:szCs w:val="24"/>
              </w:rPr>
              <w:t>(частями пятой, шестой и седьмой),</w:t>
            </w:r>
            <w:r w:rsidRPr="00F82A64">
              <w:rPr>
                <w:rFonts w:eastAsia="Calibri"/>
                <w:b w:val="0"/>
              </w:rPr>
              <w:t xml:space="preserve"> </w:t>
            </w:r>
            <w:hyperlink r:id="rId52" w:anchor="z1191" w:history="1">
              <w:r w:rsidRPr="00F82A64">
                <w:rPr>
                  <w:rFonts w:eastAsia="Calibri"/>
                  <w:b w:val="0"/>
                  <w:sz w:val="24"/>
                  <w:szCs w:val="24"/>
                </w:rPr>
                <w:t>338</w:t>
              </w:r>
            </w:hyperlink>
            <w:r w:rsidRPr="00F82A64">
              <w:rPr>
                <w:rFonts w:eastAsia="Calibri"/>
                <w:b w:val="0"/>
                <w:sz w:val="24"/>
                <w:szCs w:val="24"/>
              </w:rPr>
              <w:t>,</w:t>
            </w:r>
            <w:r w:rsidRPr="00F82A64">
              <w:rPr>
                <w:rFonts w:eastAsia="Calibri"/>
                <w:b w:val="0"/>
              </w:rPr>
              <w:t xml:space="preserve"> </w:t>
            </w:r>
            <w:hyperlink r:id="rId53" w:anchor="z1276" w:history="1">
              <w:r w:rsidRPr="00F82A64">
                <w:rPr>
                  <w:rFonts w:eastAsia="Calibri"/>
                  <w:b w:val="0"/>
                  <w:sz w:val="24"/>
                  <w:szCs w:val="24"/>
                </w:rPr>
                <w:t>382</w:t>
              </w:r>
            </w:hyperlink>
            <w:r w:rsidRPr="00F82A64">
              <w:rPr>
                <w:rFonts w:eastAsia="Calibri"/>
                <w:b w:val="0"/>
              </w:rPr>
              <w:t xml:space="preserve"> </w:t>
            </w:r>
            <w:r w:rsidRPr="00F82A64">
              <w:rPr>
                <w:rFonts w:eastAsia="Calibri"/>
                <w:b w:val="0"/>
                <w:sz w:val="24"/>
                <w:szCs w:val="24"/>
              </w:rPr>
              <w:t>(частью первой),</w:t>
            </w:r>
            <w:r w:rsidRPr="00F82A64">
              <w:rPr>
                <w:rFonts w:eastAsia="Calibri"/>
                <w:b w:val="0"/>
              </w:rPr>
              <w:t xml:space="preserve"> </w:t>
            </w:r>
            <w:hyperlink r:id="rId54" w:anchor="z1280" w:history="1">
              <w:r w:rsidRPr="00F82A64">
                <w:rPr>
                  <w:rFonts w:eastAsia="Calibri"/>
                  <w:b w:val="0"/>
                  <w:sz w:val="24"/>
                  <w:szCs w:val="24"/>
                </w:rPr>
                <w:t>383</w:t>
              </w:r>
            </w:hyperlink>
            <w:r w:rsidRPr="00F82A64">
              <w:rPr>
                <w:rFonts w:eastAsia="Calibri"/>
                <w:b w:val="0"/>
              </w:rPr>
              <w:t xml:space="preserve"> </w:t>
            </w:r>
            <w:r w:rsidRPr="00F82A64">
              <w:rPr>
                <w:rFonts w:eastAsia="Calibri"/>
                <w:b w:val="0"/>
                <w:sz w:val="24"/>
                <w:szCs w:val="24"/>
              </w:rPr>
              <w:t>(частями первой и второй),</w:t>
            </w:r>
            <w:r w:rsidRPr="00F82A64">
              <w:rPr>
                <w:rFonts w:eastAsia="Calibri"/>
                <w:b w:val="0"/>
              </w:rPr>
              <w:t xml:space="preserve"> </w:t>
            </w:r>
            <w:hyperlink r:id="rId55" w:anchor="z1334" w:history="1">
              <w:r w:rsidRPr="00F82A64">
                <w:rPr>
                  <w:rFonts w:eastAsia="Calibri"/>
                  <w:b w:val="0"/>
                  <w:sz w:val="24"/>
                  <w:szCs w:val="24"/>
                </w:rPr>
                <w:t>401</w:t>
              </w:r>
            </w:hyperlink>
            <w:r w:rsidRPr="00F82A64">
              <w:rPr>
                <w:rFonts w:eastAsia="Calibri"/>
                <w:b w:val="0"/>
              </w:rPr>
              <w:t xml:space="preserve"> </w:t>
            </w:r>
            <w:r w:rsidRPr="00F82A64">
              <w:rPr>
                <w:rFonts w:eastAsia="Calibri"/>
                <w:b w:val="0"/>
                <w:sz w:val="24"/>
                <w:szCs w:val="24"/>
              </w:rPr>
              <w:t>(частями третьей, четвертой, 4-1, пятой, седьмой, десятой и одиннадцатой),</w:t>
            </w:r>
            <w:r w:rsidRPr="00F82A64">
              <w:rPr>
                <w:rFonts w:eastAsia="Calibri"/>
                <w:b w:val="0"/>
              </w:rPr>
              <w:t xml:space="preserve"> </w:t>
            </w:r>
            <w:hyperlink r:id="rId56" w:anchor="z1346" w:history="1">
              <w:r w:rsidRPr="00F82A64">
                <w:rPr>
                  <w:rFonts w:eastAsia="Calibri"/>
                  <w:b w:val="0"/>
                  <w:sz w:val="24"/>
                  <w:szCs w:val="24"/>
                </w:rPr>
                <w:t>402</w:t>
              </w:r>
            </w:hyperlink>
            <w:r w:rsidRPr="00F82A64">
              <w:rPr>
                <w:rFonts w:eastAsia="Calibri"/>
                <w:b w:val="0"/>
              </w:rPr>
              <w:t xml:space="preserve"> </w:t>
            </w:r>
            <w:r w:rsidRPr="00F82A64">
              <w:rPr>
                <w:rFonts w:eastAsia="Calibri"/>
                <w:b w:val="0"/>
                <w:sz w:val="24"/>
                <w:szCs w:val="24"/>
              </w:rPr>
              <w:t>(частями первой, второй и третьей),</w:t>
            </w:r>
            <w:r w:rsidRPr="00F82A64">
              <w:rPr>
                <w:rFonts w:eastAsia="Calibri"/>
                <w:b w:val="0"/>
              </w:rPr>
              <w:t xml:space="preserve"> </w:t>
            </w:r>
            <w:hyperlink r:id="rId57" w:anchor="z1356" w:history="1">
              <w:r w:rsidRPr="00F82A64">
                <w:rPr>
                  <w:bCs w:val="0"/>
                  <w:sz w:val="24"/>
                  <w:szCs w:val="24"/>
                </w:rPr>
                <w:t>404</w:t>
              </w:r>
            </w:hyperlink>
            <w:r w:rsidRPr="00F82A64">
              <w:rPr>
                <w:bCs w:val="0"/>
                <w:sz w:val="24"/>
                <w:szCs w:val="24"/>
              </w:rPr>
              <w:t xml:space="preserve"> (частями второй и седьмой)</w:t>
            </w:r>
            <w:r w:rsidRPr="00F82A64">
              <w:rPr>
                <w:rFonts w:eastAsia="Calibri"/>
                <w:b w:val="0"/>
                <w:sz w:val="24"/>
                <w:szCs w:val="24"/>
              </w:rPr>
              <w:t>,</w:t>
            </w:r>
            <w:r w:rsidRPr="00F82A64">
              <w:rPr>
                <w:rFonts w:eastAsia="Calibri"/>
                <w:b w:val="0"/>
              </w:rPr>
              <w:t xml:space="preserve"> </w:t>
            </w:r>
            <w:hyperlink r:id="rId58" w:anchor="z1366" w:history="1">
              <w:r w:rsidRPr="00F82A64">
                <w:rPr>
                  <w:rFonts w:eastAsia="Calibri"/>
                  <w:b w:val="0"/>
                  <w:sz w:val="24"/>
                  <w:szCs w:val="24"/>
                </w:rPr>
                <w:t>405</w:t>
              </w:r>
            </w:hyperlink>
            <w:r w:rsidRPr="00F82A64">
              <w:rPr>
                <w:rFonts w:eastAsia="Calibri"/>
                <w:b w:val="0"/>
                <w:sz w:val="24"/>
                <w:szCs w:val="24"/>
              </w:rPr>
              <w:t>,</w:t>
            </w:r>
            <w:r w:rsidRPr="00F82A64">
              <w:rPr>
                <w:rFonts w:eastAsia="Calibri"/>
                <w:b w:val="0"/>
              </w:rPr>
              <w:t xml:space="preserve"> </w:t>
            </w:r>
            <w:hyperlink r:id="rId59" w:anchor="z2021" w:history="1">
              <w:r w:rsidRPr="00F82A64">
                <w:rPr>
                  <w:rFonts w:eastAsia="Calibri"/>
                  <w:b w:val="0"/>
                  <w:sz w:val="24"/>
                  <w:szCs w:val="24"/>
                </w:rPr>
                <w:t>408-1</w:t>
              </w:r>
            </w:hyperlink>
            <w:r w:rsidRPr="00F82A64">
              <w:rPr>
                <w:rFonts w:eastAsia="Calibri"/>
                <w:b w:val="0"/>
                <w:sz w:val="24"/>
                <w:szCs w:val="24"/>
              </w:rPr>
              <w:t>,</w:t>
            </w:r>
            <w:r w:rsidRPr="00F82A64">
              <w:rPr>
                <w:rFonts w:eastAsia="Calibri"/>
                <w:b w:val="0"/>
              </w:rPr>
              <w:t xml:space="preserve"> </w:t>
            </w:r>
            <w:hyperlink r:id="rId60" w:anchor="z1393" w:history="1">
              <w:r w:rsidRPr="00F82A64">
                <w:rPr>
                  <w:rFonts w:eastAsia="Calibri"/>
                  <w:b w:val="0"/>
                  <w:sz w:val="24"/>
                  <w:szCs w:val="24"/>
                </w:rPr>
                <w:t>409</w:t>
              </w:r>
            </w:hyperlink>
            <w:r w:rsidRPr="00F82A64">
              <w:rPr>
                <w:rFonts w:eastAsia="Calibri"/>
                <w:b w:val="0"/>
              </w:rPr>
              <w:t xml:space="preserve"> </w:t>
            </w:r>
            <w:r w:rsidRPr="00F82A64">
              <w:rPr>
                <w:rFonts w:eastAsia="Calibri"/>
                <w:b w:val="0"/>
                <w:sz w:val="24"/>
                <w:szCs w:val="24"/>
              </w:rPr>
              <w:t>(частями восьмой, девятой, десятой и одиннадцатой),</w:t>
            </w:r>
            <w:r w:rsidRPr="00F82A64">
              <w:rPr>
                <w:rFonts w:eastAsia="Calibri"/>
                <w:b w:val="0"/>
              </w:rPr>
              <w:t xml:space="preserve"> </w:t>
            </w:r>
            <w:hyperlink r:id="rId61" w:anchor="z1421" w:history="1">
              <w:r w:rsidRPr="00F82A64">
                <w:rPr>
                  <w:rFonts w:eastAsia="Calibri"/>
                  <w:b w:val="0"/>
                  <w:sz w:val="24"/>
                  <w:szCs w:val="24"/>
                </w:rPr>
                <w:t>418</w:t>
              </w:r>
            </w:hyperlink>
            <w:r w:rsidRPr="00F82A64">
              <w:rPr>
                <w:rFonts w:eastAsia="Calibri"/>
                <w:b w:val="0"/>
              </w:rPr>
              <w:t xml:space="preserve"> </w:t>
            </w:r>
            <w:r w:rsidRPr="00F82A64">
              <w:rPr>
                <w:rFonts w:eastAsia="Calibri"/>
                <w:b w:val="0"/>
                <w:sz w:val="24"/>
                <w:szCs w:val="24"/>
              </w:rPr>
              <w:t>(частью 1-1),</w:t>
            </w:r>
            <w:r w:rsidRPr="00F82A64">
              <w:rPr>
                <w:rFonts w:eastAsia="Calibri"/>
                <w:b w:val="0"/>
              </w:rPr>
              <w:t xml:space="preserve"> </w:t>
            </w:r>
            <w:hyperlink r:id="rId62" w:anchor="z1552" w:history="1">
              <w:r w:rsidRPr="00F82A64">
                <w:rPr>
                  <w:rFonts w:eastAsia="Calibri"/>
                  <w:b w:val="0"/>
                  <w:sz w:val="24"/>
                  <w:szCs w:val="24"/>
                </w:rPr>
                <w:t>455</w:t>
              </w:r>
            </w:hyperlink>
            <w:r w:rsidRPr="00F82A64">
              <w:rPr>
                <w:rFonts w:eastAsia="Calibri"/>
                <w:b w:val="0"/>
              </w:rPr>
              <w:t xml:space="preserve"> </w:t>
            </w:r>
            <w:r w:rsidRPr="00F82A64">
              <w:rPr>
                <w:rFonts w:eastAsia="Calibri"/>
                <w:b w:val="0"/>
                <w:sz w:val="24"/>
                <w:szCs w:val="24"/>
              </w:rPr>
              <w:t>(частью первой, подпунктами 1), 2), 4), 6), 7), 8) и 9) части второй, частями третьей и пятой),</w:t>
            </w:r>
            <w:r w:rsidRPr="00F82A64">
              <w:rPr>
                <w:rFonts w:eastAsia="Calibri"/>
                <w:b w:val="0"/>
              </w:rPr>
              <w:t xml:space="preserve"> </w:t>
            </w:r>
            <w:hyperlink r:id="rId63" w:anchor="z1583" w:history="1">
              <w:r w:rsidRPr="00F82A64">
                <w:rPr>
                  <w:rFonts w:eastAsia="Calibri"/>
                  <w:b w:val="0"/>
                  <w:sz w:val="24"/>
                  <w:szCs w:val="24"/>
                </w:rPr>
                <w:t>464</w:t>
              </w:r>
            </w:hyperlink>
            <w:r w:rsidRPr="00F82A64">
              <w:rPr>
                <w:rFonts w:eastAsia="Calibri"/>
                <w:b w:val="0"/>
              </w:rPr>
              <w:t xml:space="preserve"> </w:t>
            </w:r>
            <w:r w:rsidRPr="00F82A64">
              <w:rPr>
                <w:rFonts w:eastAsia="Calibri"/>
                <w:b w:val="0"/>
                <w:sz w:val="24"/>
                <w:szCs w:val="24"/>
              </w:rPr>
              <w:t>(частью первой),</w:t>
            </w:r>
            <w:r w:rsidRPr="00F82A64">
              <w:rPr>
                <w:rFonts w:eastAsia="Calibri"/>
                <w:b w:val="0"/>
              </w:rPr>
              <w:t xml:space="preserve"> </w:t>
            </w:r>
            <w:hyperlink r:id="rId64" w:anchor="z3388" w:history="1">
              <w:r w:rsidRPr="00F82A64">
                <w:rPr>
                  <w:rFonts w:eastAsia="Calibri"/>
                  <w:b w:val="0"/>
                  <w:sz w:val="24"/>
                  <w:szCs w:val="24"/>
                </w:rPr>
                <w:t>488-1</w:t>
              </w:r>
            </w:hyperlink>
            <w:r w:rsidRPr="00F82A64">
              <w:rPr>
                <w:rFonts w:eastAsia="Calibri"/>
                <w:b w:val="0"/>
                <w:sz w:val="24"/>
                <w:szCs w:val="24"/>
              </w:rPr>
              <w:t>,</w:t>
            </w:r>
            <w:r w:rsidRPr="00F82A64">
              <w:rPr>
                <w:rFonts w:eastAsia="Calibri"/>
                <w:b w:val="0"/>
              </w:rPr>
              <w:t xml:space="preserve"> </w:t>
            </w:r>
            <w:hyperlink r:id="rId65" w:anchor="z1671" w:history="1">
              <w:r w:rsidRPr="00F82A64">
                <w:rPr>
                  <w:rFonts w:eastAsia="Calibri"/>
                  <w:b w:val="0"/>
                  <w:sz w:val="24"/>
                  <w:szCs w:val="24"/>
                </w:rPr>
                <w:t>491</w:t>
              </w:r>
            </w:hyperlink>
            <w:r w:rsidRPr="00F82A64">
              <w:rPr>
                <w:rFonts w:eastAsia="Calibri"/>
                <w:b w:val="0"/>
              </w:rPr>
              <w:t xml:space="preserve"> </w:t>
            </w:r>
            <w:r w:rsidRPr="00F82A64">
              <w:rPr>
                <w:rFonts w:eastAsia="Calibri"/>
                <w:b w:val="0"/>
                <w:sz w:val="24"/>
                <w:szCs w:val="24"/>
              </w:rPr>
              <w:t>настоящего Кодекса.</w:t>
            </w:r>
          </w:p>
        </w:tc>
        <w:tc>
          <w:tcPr>
            <w:tcW w:w="4395" w:type="dxa"/>
            <w:shd w:val="clear" w:color="auto" w:fill="auto"/>
          </w:tcPr>
          <w:p w:rsidR="00D00C65" w:rsidRPr="00F82A64" w:rsidRDefault="00D00C65" w:rsidP="00D00C65">
            <w:pPr>
              <w:ind w:firstLine="459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lastRenderedPageBreak/>
              <w:t>Редакционная правка, в связи с исключением частей 1, 3, 4, 5, 6 и 8 статьи 404.</w:t>
            </w:r>
          </w:p>
          <w:p w:rsidR="006C11C1" w:rsidRPr="00F82A64" w:rsidRDefault="006C11C1" w:rsidP="00E70607">
            <w:pPr>
              <w:ind w:firstLine="346"/>
              <w:jc w:val="both"/>
              <w:rPr>
                <w:rFonts w:eastAsia="Calibri"/>
              </w:rPr>
            </w:pPr>
          </w:p>
        </w:tc>
      </w:tr>
      <w:tr w:rsidR="00C329CA" w:rsidRPr="00F82A64" w:rsidTr="006C11C1">
        <w:tc>
          <w:tcPr>
            <w:tcW w:w="14961" w:type="dxa"/>
            <w:gridSpan w:val="5"/>
            <w:shd w:val="clear" w:color="auto" w:fill="auto"/>
          </w:tcPr>
          <w:p w:rsidR="00E70607" w:rsidRPr="00F82A64" w:rsidRDefault="00C33686" w:rsidP="00E70607">
            <w:pPr>
              <w:ind w:firstLine="346"/>
              <w:jc w:val="center"/>
              <w:rPr>
                <w:rFonts w:eastAsia="Calibri"/>
                <w:b/>
              </w:rPr>
            </w:pPr>
            <w:r w:rsidRPr="00F82A64">
              <w:rPr>
                <w:b/>
              </w:rPr>
              <w:t xml:space="preserve">3. </w:t>
            </w:r>
            <w:r w:rsidR="00E70607" w:rsidRPr="00F82A64">
              <w:rPr>
                <w:b/>
              </w:rPr>
              <w:t>Предпринимательский кодекс Республики Казахстан от 29 октября 2015 года</w:t>
            </w:r>
          </w:p>
        </w:tc>
      </w:tr>
      <w:tr w:rsidR="00C329CA" w:rsidRPr="00F82A64" w:rsidTr="006C11C1">
        <w:tc>
          <w:tcPr>
            <w:tcW w:w="898" w:type="dxa"/>
            <w:shd w:val="clear" w:color="auto" w:fill="auto"/>
          </w:tcPr>
          <w:p w:rsidR="00E70607" w:rsidRPr="00F82A64" w:rsidRDefault="00E70607" w:rsidP="00F82827">
            <w:pPr>
              <w:numPr>
                <w:ilvl w:val="0"/>
                <w:numId w:val="1"/>
              </w:numPr>
              <w:jc w:val="center"/>
              <w:rPr>
                <w:rFonts w:eastAsia="Calibri"/>
              </w:rPr>
            </w:pPr>
          </w:p>
        </w:tc>
        <w:tc>
          <w:tcPr>
            <w:tcW w:w="1988" w:type="dxa"/>
            <w:shd w:val="clear" w:color="auto" w:fill="auto"/>
          </w:tcPr>
          <w:p w:rsidR="00E70607" w:rsidRPr="00F82A64" w:rsidRDefault="00E70607" w:rsidP="00E70607">
            <w:pPr>
              <w:pStyle w:val="1"/>
              <w:spacing w:before="0"/>
              <w:ind w:firstLine="234"/>
              <w:jc w:val="both"/>
              <w:textAlignment w:val="baseline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F82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подпункт 29) статьи 138 </w:t>
            </w:r>
            <w:r w:rsidR="00640EEB" w:rsidRPr="00F82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Кодекса</w:t>
            </w:r>
          </w:p>
        </w:tc>
        <w:tc>
          <w:tcPr>
            <w:tcW w:w="3853" w:type="dxa"/>
            <w:shd w:val="clear" w:color="auto" w:fill="auto"/>
          </w:tcPr>
          <w:p w:rsidR="00E70607" w:rsidRPr="00F82A64" w:rsidRDefault="00E70607" w:rsidP="00E70607">
            <w:pPr>
              <w:pStyle w:val="3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F82A64">
              <w:rPr>
                <w:rFonts w:eastAsia="Calibri"/>
                <w:b w:val="0"/>
                <w:bCs w:val="0"/>
                <w:sz w:val="24"/>
                <w:szCs w:val="24"/>
              </w:rPr>
              <w:t>Статья 138. Сферы деятельности субъектов предпринимательства, в которых осуществляется контроль</w:t>
            </w:r>
          </w:p>
          <w:p w:rsidR="00E70607" w:rsidRPr="00F82A64" w:rsidRDefault="00E70607" w:rsidP="00E70607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Контроль осуществляется:</w:t>
            </w:r>
          </w:p>
          <w:p w:rsidR="00E70607" w:rsidRPr="00F82A64" w:rsidRDefault="00E70607" w:rsidP="00E70607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… …</w:t>
            </w:r>
          </w:p>
          <w:p w:rsidR="00E70607" w:rsidRPr="00F82A64" w:rsidRDefault="00E70607" w:rsidP="00E70607">
            <w:pPr>
              <w:pStyle w:val="3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Cs w:val="0"/>
                <w:sz w:val="24"/>
                <w:szCs w:val="24"/>
              </w:rPr>
            </w:pPr>
            <w:r w:rsidRPr="00F82A64">
              <w:rPr>
                <w:rFonts w:eastAsia="Calibri"/>
                <w:bCs w:val="0"/>
                <w:sz w:val="24"/>
                <w:szCs w:val="24"/>
              </w:rPr>
              <w:lastRenderedPageBreak/>
              <w:t>29) в области безопасности и качества хлопка;</w:t>
            </w:r>
          </w:p>
        </w:tc>
        <w:tc>
          <w:tcPr>
            <w:tcW w:w="3827" w:type="dxa"/>
            <w:shd w:val="clear" w:color="auto" w:fill="auto"/>
          </w:tcPr>
          <w:p w:rsidR="0038258C" w:rsidRPr="00F82A64" w:rsidRDefault="0038258C" w:rsidP="0038258C">
            <w:pPr>
              <w:pStyle w:val="3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F82A64">
              <w:rPr>
                <w:rFonts w:eastAsia="Calibri"/>
                <w:b w:val="0"/>
                <w:bCs w:val="0"/>
                <w:sz w:val="24"/>
                <w:szCs w:val="24"/>
              </w:rPr>
              <w:lastRenderedPageBreak/>
              <w:t>Статья 138. Сферы деятельности субъектов предпринимательства, в которых осуществляется контроль</w:t>
            </w:r>
          </w:p>
          <w:p w:rsidR="0038258C" w:rsidRPr="00F82A64" w:rsidRDefault="0038258C" w:rsidP="0038258C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Контроль осуществляется:</w:t>
            </w:r>
          </w:p>
          <w:p w:rsidR="0038258C" w:rsidRPr="00F82A64" w:rsidRDefault="0038258C" w:rsidP="0038258C">
            <w:pPr>
              <w:pStyle w:val="a8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… …</w:t>
            </w:r>
          </w:p>
          <w:p w:rsidR="00E70607" w:rsidRPr="00F82A64" w:rsidRDefault="0038258C" w:rsidP="0038258C">
            <w:pPr>
              <w:pStyle w:val="3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Cs w:val="0"/>
                <w:sz w:val="24"/>
                <w:szCs w:val="24"/>
              </w:rPr>
            </w:pPr>
            <w:r w:rsidRPr="00F82A64">
              <w:rPr>
                <w:rFonts w:eastAsia="Calibri"/>
                <w:bCs w:val="0"/>
                <w:sz w:val="24"/>
                <w:szCs w:val="24"/>
              </w:rPr>
              <w:lastRenderedPageBreak/>
              <w:t>29)</w:t>
            </w:r>
            <w:r w:rsidRPr="00F82A64">
              <w:rPr>
                <w:rFonts w:eastAsia="Calibri"/>
                <w:sz w:val="24"/>
                <w:szCs w:val="24"/>
              </w:rPr>
              <w:t xml:space="preserve"> Исключить.</w:t>
            </w:r>
          </w:p>
        </w:tc>
        <w:tc>
          <w:tcPr>
            <w:tcW w:w="4395" w:type="dxa"/>
            <w:shd w:val="clear" w:color="auto" w:fill="auto"/>
          </w:tcPr>
          <w:p w:rsidR="0038258C" w:rsidRPr="00F82A64" w:rsidRDefault="0038258C" w:rsidP="0038258C">
            <w:pPr>
              <w:ind w:firstLine="346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lastRenderedPageBreak/>
              <w:t>В связи с постановкой Закона РК «О развитии хлопковой отрасли» на утрату.</w:t>
            </w:r>
          </w:p>
          <w:p w:rsidR="00E70607" w:rsidRPr="00F82A64" w:rsidRDefault="00E70607" w:rsidP="00E70607">
            <w:pPr>
              <w:ind w:firstLine="346"/>
              <w:jc w:val="both"/>
              <w:rPr>
                <w:rFonts w:eastAsia="Calibri"/>
              </w:rPr>
            </w:pPr>
          </w:p>
        </w:tc>
      </w:tr>
      <w:tr w:rsidR="00C329CA" w:rsidRPr="00F82A64" w:rsidTr="006C11C1">
        <w:tc>
          <w:tcPr>
            <w:tcW w:w="898" w:type="dxa"/>
            <w:shd w:val="clear" w:color="auto" w:fill="auto"/>
          </w:tcPr>
          <w:p w:rsidR="00E70607" w:rsidRPr="00F82A64" w:rsidRDefault="00E70607" w:rsidP="00F82827">
            <w:pPr>
              <w:numPr>
                <w:ilvl w:val="0"/>
                <w:numId w:val="1"/>
              </w:numPr>
              <w:jc w:val="center"/>
              <w:rPr>
                <w:rFonts w:eastAsia="Calibri"/>
              </w:rPr>
            </w:pPr>
          </w:p>
        </w:tc>
        <w:tc>
          <w:tcPr>
            <w:tcW w:w="1988" w:type="dxa"/>
            <w:shd w:val="clear" w:color="auto" w:fill="auto"/>
          </w:tcPr>
          <w:p w:rsidR="00E70607" w:rsidRPr="00F82A64" w:rsidRDefault="00E70607" w:rsidP="00E70607">
            <w:pPr>
              <w:pStyle w:val="1"/>
              <w:spacing w:before="0"/>
              <w:ind w:firstLine="234"/>
              <w:jc w:val="both"/>
              <w:textAlignment w:val="baseline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F82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подпункт 3) пункта 1 статьи 148</w:t>
            </w:r>
            <w:r w:rsidR="00640EEB" w:rsidRPr="00F82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Кодекса</w:t>
            </w:r>
          </w:p>
        </w:tc>
        <w:tc>
          <w:tcPr>
            <w:tcW w:w="3853" w:type="dxa"/>
            <w:shd w:val="clear" w:color="auto" w:fill="auto"/>
          </w:tcPr>
          <w:p w:rsidR="0038258C" w:rsidRPr="00F82A64" w:rsidRDefault="0038258C" w:rsidP="0038258C">
            <w:pPr>
              <w:pStyle w:val="3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F82A64">
              <w:rPr>
                <w:rFonts w:eastAsia="Calibri"/>
                <w:b w:val="0"/>
                <w:bCs w:val="0"/>
                <w:sz w:val="24"/>
                <w:szCs w:val="24"/>
              </w:rPr>
              <w:t>Статья 148. Сроки проведения проверки и профилактического контроля и надзора с посещением субъекта (объекта) контроля и надзора</w:t>
            </w:r>
          </w:p>
          <w:p w:rsidR="0038258C" w:rsidRPr="00F82A64" w:rsidRDefault="0038258C" w:rsidP="0038258C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1. Сроки проведения проверки и профилактического контроля и надзора с посещением субъекта (объекта) контроля и надзора устанавливаются с учетом объема предстоящих работ, а также поставленных задач и не должны превышать:</w:t>
            </w:r>
          </w:p>
          <w:p w:rsidR="0038258C" w:rsidRPr="00F82A64" w:rsidRDefault="0038258C" w:rsidP="0038258C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… …</w:t>
            </w:r>
          </w:p>
          <w:p w:rsidR="00E70607" w:rsidRPr="00F82A64" w:rsidRDefault="0038258C" w:rsidP="0038258C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rFonts w:eastAsia="Calibri"/>
                <w:b/>
                <w:bCs/>
              </w:rPr>
            </w:pPr>
            <w:r w:rsidRPr="00F82A64">
              <w:rPr>
                <w:rFonts w:eastAsia="Calibri"/>
              </w:rPr>
              <w:t xml:space="preserve">3) в области ветеринарии, карантина и защиты растений, семеноводства, зернового </w:t>
            </w:r>
            <w:r w:rsidRPr="00F82A64">
              <w:rPr>
                <w:rFonts w:eastAsia="Calibri"/>
                <w:b/>
              </w:rPr>
              <w:t>и хлопкового</w:t>
            </w:r>
            <w:r w:rsidRPr="00F82A64">
              <w:rPr>
                <w:rFonts w:eastAsia="Calibri"/>
              </w:rPr>
              <w:t xml:space="preserve"> рынка – не более пяти рабочих дней и с продлением до пяти рабочих дней;</w:t>
            </w:r>
          </w:p>
        </w:tc>
        <w:tc>
          <w:tcPr>
            <w:tcW w:w="3827" w:type="dxa"/>
            <w:shd w:val="clear" w:color="auto" w:fill="auto"/>
          </w:tcPr>
          <w:p w:rsidR="0038258C" w:rsidRPr="00F82A64" w:rsidRDefault="0038258C" w:rsidP="0038258C">
            <w:pPr>
              <w:pStyle w:val="3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F82A64">
              <w:rPr>
                <w:rFonts w:eastAsia="Calibri"/>
                <w:b w:val="0"/>
                <w:bCs w:val="0"/>
                <w:sz w:val="24"/>
                <w:szCs w:val="24"/>
              </w:rPr>
              <w:t>Статья 148. Сроки проведения проверки и профилактического контроля и надзора с посещением субъекта (объекта) контроля и надзора</w:t>
            </w:r>
          </w:p>
          <w:p w:rsidR="0038258C" w:rsidRPr="00F82A64" w:rsidRDefault="0038258C" w:rsidP="0038258C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1. Сроки проведения проверки и профилактического контроля и надзора с посещением субъекта (объекта) контроля и надзора устанавливаются с учетом объема предстоящих работ, а также поставленных задач и не должны превышать:</w:t>
            </w:r>
          </w:p>
          <w:p w:rsidR="0038258C" w:rsidRPr="00F82A64" w:rsidRDefault="0038258C" w:rsidP="0038258C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… …</w:t>
            </w:r>
          </w:p>
          <w:p w:rsidR="0038258C" w:rsidRPr="00F82A64" w:rsidRDefault="0038258C" w:rsidP="0038258C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rFonts w:eastAsia="Calibri"/>
              </w:rPr>
            </w:pPr>
            <w:r w:rsidRPr="00F82A64">
              <w:rPr>
                <w:rFonts w:eastAsia="Calibri"/>
              </w:rPr>
              <w:t>3) в области ветеринарии, карантина и защиты растений, семеноводства, зернового рынка – не более пяти рабочих дней и с продлением до пяти рабочих дней;</w:t>
            </w:r>
          </w:p>
          <w:p w:rsidR="00E70607" w:rsidRPr="00F82A64" w:rsidRDefault="00E70607" w:rsidP="003F4BD3">
            <w:pPr>
              <w:pStyle w:val="3"/>
              <w:shd w:val="clear" w:color="auto" w:fill="FFFFFF"/>
              <w:spacing w:before="0" w:beforeAutospacing="0" w:after="0" w:afterAutospacing="0"/>
              <w:ind w:firstLine="514"/>
              <w:jc w:val="both"/>
              <w:textAlignment w:val="baseline"/>
              <w:rPr>
                <w:rFonts w:eastAsia="Calibr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38258C" w:rsidRPr="00F82A64" w:rsidRDefault="0038258C" w:rsidP="0038258C">
            <w:pPr>
              <w:ind w:firstLine="346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t>В связи с постановкой Закона РК «О развитии хлопковой отрасли» на утрату.</w:t>
            </w:r>
          </w:p>
          <w:p w:rsidR="00E70607" w:rsidRPr="00F82A64" w:rsidRDefault="00E70607" w:rsidP="00E70607">
            <w:pPr>
              <w:ind w:firstLine="346"/>
              <w:jc w:val="both"/>
              <w:rPr>
                <w:rFonts w:eastAsia="Calibri"/>
              </w:rPr>
            </w:pPr>
          </w:p>
        </w:tc>
      </w:tr>
      <w:tr w:rsidR="00C329CA" w:rsidRPr="00F82A64" w:rsidTr="006C11C1">
        <w:tc>
          <w:tcPr>
            <w:tcW w:w="14961" w:type="dxa"/>
            <w:gridSpan w:val="5"/>
            <w:shd w:val="clear" w:color="auto" w:fill="auto"/>
          </w:tcPr>
          <w:p w:rsidR="0038258C" w:rsidRPr="00F82A64" w:rsidRDefault="00C33686" w:rsidP="0038258C">
            <w:pPr>
              <w:ind w:firstLine="346"/>
              <w:jc w:val="center"/>
              <w:rPr>
                <w:rFonts w:eastAsia="Calibri"/>
                <w:b/>
              </w:rPr>
            </w:pPr>
            <w:r w:rsidRPr="00F82A64">
              <w:rPr>
                <w:b/>
              </w:rPr>
              <w:t xml:space="preserve">4. </w:t>
            </w:r>
            <w:r w:rsidR="0038258C" w:rsidRPr="00F82A64">
              <w:rPr>
                <w:b/>
              </w:rPr>
              <w:t>Гражданский процессуальный кодекс Республики Казахстан от 31 октября 2015 года</w:t>
            </w:r>
          </w:p>
        </w:tc>
      </w:tr>
      <w:tr w:rsidR="00C329CA" w:rsidRPr="00F82A64" w:rsidTr="006C11C1">
        <w:tc>
          <w:tcPr>
            <w:tcW w:w="898" w:type="dxa"/>
            <w:shd w:val="clear" w:color="auto" w:fill="auto"/>
          </w:tcPr>
          <w:p w:rsidR="0038258C" w:rsidRPr="00F82A64" w:rsidRDefault="0038258C" w:rsidP="00F82827">
            <w:pPr>
              <w:numPr>
                <w:ilvl w:val="0"/>
                <w:numId w:val="1"/>
              </w:numPr>
              <w:jc w:val="center"/>
              <w:rPr>
                <w:rFonts w:eastAsia="Calibri"/>
              </w:rPr>
            </w:pPr>
          </w:p>
        </w:tc>
        <w:tc>
          <w:tcPr>
            <w:tcW w:w="1988" w:type="dxa"/>
            <w:shd w:val="clear" w:color="auto" w:fill="auto"/>
          </w:tcPr>
          <w:p w:rsidR="0038258C" w:rsidRPr="00F82A64" w:rsidRDefault="0038258C" w:rsidP="0038258C">
            <w:pPr>
              <w:pStyle w:val="1"/>
              <w:spacing w:before="0"/>
              <w:ind w:firstLine="234"/>
              <w:jc w:val="both"/>
              <w:textAlignment w:val="baseline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F82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подпункт 9) статьи 243 </w:t>
            </w:r>
            <w:r w:rsidR="00640EEB" w:rsidRPr="00F82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Кодекса</w:t>
            </w:r>
          </w:p>
        </w:tc>
        <w:tc>
          <w:tcPr>
            <w:tcW w:w="3853" w:type="dxa"/>
            <w:shd w:val="clear" w:color="auto" w:fill="auto"/>
          </w:tcPr>
          <w:p w:rsidR="0038258C" w:rsidRPr="00F82A64" w:rsidRDefault="0038258C" w:rsidP="0038258C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6"/>
              <w:jc w:val="both"/>
              <w:textAlignment w:val="baseline"/>
              <w:rPr>
                <w:spacing w:val="2"/>
              </w:rPr>
            </w:pPr>
            <w:r w:rsidRPr="00F82A64">
              <w:rPr>
                <w:bCs/>
                <w:spacing w:val="2"/>
                <w:bdr w:val="none" w:sz="0" w:space="0" w:color="auto" w:frame="1"/>
              </w:rPr>
              <w:t>Статья 243. Решения, подлежащие немедленному исполнению</w:t>
            </w:r>
          </w:p>
          <w:p w:rsidR="0038258C" w:rsidRPr="00F82A64" w:rsidRDefault="0038258C" w:rsidP="0038258C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6"/>
              <w:jc w:val="both"/>
              <w:textAlignment w:val="baseline"/>
              <w:rPr>
                <w:spacing w:val="2"/>
              </w:rPr>
            </w:pPr>
            <w:r w:rsidRPr="00F82A64">
              <w:rPr>
                <w:spacing w:val="2"/>
              </w:rPr>
              <w:t>Немедленному исполнению подлежат решения:</w:t>
            </w:r>
          </w:p>
          <w:p w:rsidR="0038258C" w:rsidRPr="00F82A64" w:rsidRDefault="0038258C" w:rsidP="0038258C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6"/>
              <w:jc w:val="both"/>
              <w:textAlignment w:val="baseline"/>
              <w:rPr>
                <w:spacing w:val="2"/>
              </w:rPr>
            </w:pPr>
            <w:r w:rsidRPr="00F82A64">
              <w:rPr>
                <w:spacing w:val="2"/>
              </w:rPr>
              <w:t>… …</w:t>
            </w:r>
          </w:p>
          <w:p w:rsidR="0038258C" w:rsidRPr="00F82A64" w:rsidRDefault="0038258C" w:rsidP="0038258C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6"/>
              <w:jc w:val="both"/>
              <w:textAlignment w:val="baseline"/>
              <w:rPr>
                <w:spacing w:val="2"/>
              </w:rPr>
            </w:pPr>
            <w:r w:rsidRPr="00F82A64">
              <w:rPr>
                <w:spacing w:val="2"/>
              </w:rPr>
              <w:t xml:space="preserve">9) о введении, досрочном завершении и продлении срока временного управления хлебоприемным предприятием </w:t>
            </w:r>
            <w:r w:rsidRPr="00F82A64">
              <w:rPr>
                <w:b/>
                <w:spacing w:val="2"/>
              </w:rPr>
              <w:t xml:space="preserve">или хлопкоперерабатывающей </w:t>
            </w:r>
            <w:r w:rsidRPr="00F82A64">
              <w:rPr>
                <w:b/>
                <w:spacing w:val="2"/>
              </w:rPr>
              <w:lastRenderedPageBreak/>
              <w:t>организацией</w:t>
            </w:r>
            <w:r w:rsidRPr="00F82A64">
              <w:rPr>
                <w:spacing w:val="2"/>
              </w:rPr>
              <w:t>;</w:t>
            </w:r>
          </w:p>
          <w:p w:rsidR="0038258C" w:rsidRPr="00F82A64" w:rsidRDefault="0038258C" w:rsidP="0038258C">
            <w:pPr>
              <w:pStyle w:val="3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rFonts w:eastAsia="Calibr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8258C" w:rsidRPr="00F82A64" w:rsidRDefault="0038258C" w:rsidP="0038258C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6"/>
              <w:jc w:val="both"/>
              <w:textAlignment w:val="baseline"/>
              <w:rPr>
                <w:spacing w:val="2"/>
              </w:rPr>
            </w:pPr>
            <w:r w:rsidRPr="00F82A64">
              <w:rPr>
                <w:bCs/>
                <w:spacing w:val="2"/>
                <w:bdr w:val="none" w:sz="0" w:space="0" w:color="auto" w:frame="1"/>
              </w:rPr>
              <w:lastRenderedPageBreak/>
              <w:t>Статья 243. Решения, подлежащие немедленному исполнению</w:t>
            </w:r>
          </w:p>
          <w:p w:rsidR="0038258C" w:rsidRPr="00F82A64" w:rsidRDefault="0038258C" w:rsidP="0038258C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6"/>
              <w:jc w:val="both"/>
              <w:textAlignment w:val="baseline"/>
              <w:rPr>
                <w:spacing w:val="2"/>
              </w:rPr>
            </w:pPr>
            <w:r w:rsidRPr="00F82A64">
              <w:rPr>
                <w:spacing w:val="2"/>
              </w:rPr>
              <w:t>Немедленному исполнению подлежат решения:</w:t>
            </w:r>
          </w:p>
          <w:p w:rsidR="0038258C" w:rsidRPr="00F82A64" w:rsidRDefault="0038258C" w:rsidP="0038258C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6"/>
              <w:jc w:val="both"/>
              <w:textAlignment w:val="baseline"/>
              <w:rPr>
                <w:spacing w:val="2"/>
              </w:rPr>
            </w:pPr>
            <w:r w:rsidRPr="00F82A64">
              <w:rPr>
                <w:spacing w:val="2"/>
              </w:rPr>
              <w:t>… …</w:t>
            </w:r>
          </w:p>
          <w:p w:rsidR="0038258C" w:rsidRPr="00F82A64" w:rsidRDefault="0038258C" w:rsidP="0038258C">
            <w:pPr>
              <w:pStyle w:val="3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F82A64">
              <w:rPr>
                <w:b w:val="0"/>
                <w:spacing w:val="2"/>
                <w:sz w:val="24"/>
                <w:szCs w:val="24"/>
              </w:rPr>
              <w:t>9) о введении, досрочном завершении и продлении срока временного управления хлебоприемным предприятием;</w:t>
            </w:r>
          </w:p>
        </w:tc>
        <w:tc>
          <w:tcPr>
            <w:tcW w:w="4395" w:type="dxa"/>
            <w:shd w:val="clear" w:color="auto" w:fill="auto"/>
          </w:tcPr>
          <w:p w:rsidR="0038258C" w:rsidRPr="00F82A64" w:rsidRDefault="0038258C" w:rsidP="0038258C">
            <w:pPr>
              <w:ind w:firstLine="346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t>В связи с постановкой Закона РК «О развитии хлопковой отрасли» на утрату.</w:t>
            </w:r>
          </w:p>
          <w:p w:rsidR="0038258C" w:rsidRPr="00F82A64" w:rsidRDefault="0038258C" w:rsidP="0038258C">
            <w:pPr>
              <w:ind w:firstLine="346"/>
              <w:jc w:val="both"/>
              <w:rPr>
                <w:rFonts w:eastAsia="Calibri"/>
              </w:rPr>
            </w:pPr>
          </w:p>
        </w:tc>
      </w:tr>
      <w:tr w:rsidR="00C329CA" w:rsidRPr="00F82A64" w:rsidTr="006C11C1">
        <w:tc>
          <w:tcPr>
            <w:tcW w:w="898" w:type="dxa"/>
            <w:shd w:val="clear" w:color="auto" w:fill="auto"/>
          </w:tcPr>
          <w:p w:rsidR="0038258C" w:rsidRPr="00F82A64" w:rsidRDefault="0038258C" w:rsidP="00F82827">
            <w:pPr>
              <w:numPr>
                <w:ilvl w:val="0"/>
                <w:numId w:val="1"/>
              </w:numPr>
              <w:jc w:val="center"/>
              <w:rPr>
                <w:rFonts w:eastAsia="Calibri"/>
              </w:rPr>
            </w:pPr>
          </w:p>
        </w:tc>
        <w:tc>
          <w:tcPr>
            <w:tcW w:w="1988" w:type="dxa"/>
            <w:shd w:val="clear" w:color="auto" w:fill="auto"/>
          </w:tcPr>
          <w:p w:rsidR="0038258C" w:rsidRPr="00F82A64" w:rsidRDefault="0038258C" w:rsidP="00535EE4">
            <w:pPr>
              <w:pStyle w:val="1"/>
              <w:spacing w:before="0"/>
              <w:jc w:val="both"/>
              <w:textAlignment w:val="baseline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F82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  подпункт 10) </w:t>
            </w:r>
            <w:r w:rsidR="00535EE4" w:rsidRPr="00F82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части</w:t>
            </w:r>
            <w:r w:rsidRPr="00F82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1 статьи 302 </w:t>
            </w:r>
            <w:r w:rsidR="00640EEB" w:rsidRPr="00F82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Кодекса</w:t>
            </w:r>
          </w:p>
        </w:tc>
        <w:tc>
          <w:tcPr>
            <w:tcW w:w="3853" w:type="dxa"/>
            <w:shd w:val="clear" w:color="auto" w:fill="auto"/>
          </w:tcPr>
          <w:p w:rsidR="0038258C" w:rsidRPr="00F82A64" w:rsidRDefault="0038258C" w:rsidP="0038258C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spacing w:val="2"/>
              </w:rPr>
            </w:pPr>
            <w:r w:rsidRPr="00F82A64">
              <w:rPr>
                <w:bCs/>
                <w:spacing w:val="2"/>
                <w:bdr w:val="none" w:sz="0" w:space="0" w:color="auto" w:frame="1"/>
              </w:rPr>
              <w:t>Статья 302. Дела, рассматриваемые судом в порядке особого производства</w:t>
            </w:r>
          </w:p>
          <w:p w:rsidR="0038258C" w:rsidRPr="00F82A64" w:rsidRDefault="0038258C" w:rsidP="0038258C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spacing w:val="2"/>
              </w:rPr>
            </w:pPr>
            <w:r w:rsidRPr="00F82A64">
              <w:rPr>
                <w:spacing w:val="2"/>
              </w:rPr>
              <w:t>1. К делам, рассматриваемым судом в порядке особого производства, относятся дела:</w:t>
            </w:r>
          </w:p>
          <w:p w:rsidR="0038258C" w:rsidRPr="00F82A64" w:rsidRDefault="0038258C" w:rsidP="0038258C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spacing w:val="2"/>
              </w:rPr>
            </w:pPr>
            <w:r w:rsidRPr="00F82A64">
              <w:rPr>
                <w:spacing w:val="2"/>
              </w:rPr>
              <w:t>… …</w:t>
            </w:r>
          </w:p>
          <w:p w:rsidR="0038258C" w:rsidRPr="00F82A64" w:rsidRDefault="0038258C" w:rsidP="0038258C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spacing w:val="2"/>
              </w:rPr>
            </w:pPr>
            <w:r w:rsidRPr="00F82A64">
              <w:rPr>
                <w:spacing w:val="2"/>
              </w:rPr>
              <w:t xml:space="preserve">10) о введении, досрочном завершении и продлении срока временного управления хлебоприемным предприятием </w:t>
            </w:r>
            <w:r w:rsidRPr="00F82A64">
              <w:rPr>
                <w:b/>
                <w:spacing w:val="2"/>
              </w:rPr>
              <w:t>или хлопкоперерабатывающей организацией</w:t>
            </w:r>
            <w:r w:rsidRPr="00F82A64">
              <w:rPr>
                <w:spacing w:val="2"/>
              </w:rPr>
              <w:t>;</w:t>
            </w:r>
          </w:p>
          <w:p w:rsidR="0038258C" w:rsidRPr="00F82A64" w:rsidRDefault="0038258C" w:rsidP="0038258C">
            <w:pPr>
              <w:pStyle w:val="3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rFonts w:eastAsia="Calibr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8258C" w:rsidRPr="00F82A64" w:rsidRDefault="0038258C" w:rsidP="0038258C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spacing w:val="2"/>
              </w:rPr>
            </w:pPr>
            <w:r w:rsidRPr="00F82A64">
              <w:rPr>
                <w:bCs/>
                <w:spacing w:val="2"/>
                <w:bdr w:val="none" w:sz="0" w:space="0" w:color="auto" w:frame="1"/>
              </w:rPr>
              <w:t>Статья 302. Дела, рассматриваемые судом в порядке особого производства</w:t>
            </w:r>
          </w:p>
          <w:p w:rsidR="0038258C" w:rsidRPr="00F82A64" w:rsidRDefault="0038258C" w:rsidP="0038258C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spacing w:val="2"/>
              </w:rPr>
            </w:pPr>
            <w:r w:rsidRPr="00F82A64">
              <w:rPr>
                <w:spacing w:val="2"/>
              </w:rPr>
              <w:t>1. К делам, рассматриваемым судом в порядке особого производства, относятся дела:</w:t>
            </w:r>
          </w:p>
          <w:p w:rsidR="0038258C" w:rsidRPr="00F82A64" w:rsidRDefault="0038258C" w:rsidP="0038258C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spacing w:val="2"/>
              </w:rPr>
            </w:pPr>
            <w:r w:rsidRPr="00F82A64">
              <w:rPr>
                <w:spacing w:val="2"/>
              </w:rPr>
              <w:t>… …</w:t>
            </w:r>
          </w:p>
          <w:p w:rsidR="0038258C" w:rsidRPr="00F82A64" w:rsidRDefault="0038258C" w:rsidP="0038258C">
            <w:pPr>
              <w:pStyle w:val="3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F82A64">
              <w:rPr>
                <w:b w:val="0"/>
                <w:spacing w:val="2"/>
                <w:sz w:val="24"/>
                <w:szCs w:val="24"/>
              </w:rPr>
              <w:t>10) о введении, досрочном завершении и продлении срока временного управления хлебоприемным предприятием;</w:t>
            </w:r>
          </w:p>
        </w:tc>
        <w:tc>
          <w:tcPr>
            <w:tcW w:w="4395" w:type="dxa"/>
            <w:shd w:val="clear" w:color="auto" w:fill="auto"/>
          </w:tcPr>
          <w:p w:rsidR="0038258C" w:rsidRPr="00F82A64" w:rsidRDefault="0038258C" w:rsidP="0038258C">
            <w:pPr>
              <w:ind w:firstLine="346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t>В связи с постановкой Закона РК «О развитии хлопковой отрасли» на утрату.</w:t>
            </w:r>
          </w:p>
          <w:p w:rsidR="0038258C" w:rsidRPr="00F82A64" w:rsidRDefault="0038258C" w:rsidP="0038258C">
            <w:pPr>
              <w:ind w:firstLine="346"/>
              <w:jc w:val="both"/>
              <w:rPr>
                <w:rFonts w:eastAsia="Calibri"/>
              </w:rPr>
            </w:pPr>
          </w:p>
        </w:tc>
      </w:tr>
      <w:tr w:rsidR="00C329CA" w:rsidRPr="00F82A64" w:rsidTr="006C11C1">
        <w:tc>
          <w:tcPr>
            <w:tcW w:w="14961" w:type="dxa"/>
            <w:gridSpan w:val="5"/>
            <w:shd w:val="clear" w:color="auto" w:fill="auto"/>
          </w:tcPr>
          <w:p w:rsidR="00C33686" w:rsidRPr="00F82A64" w:rsidRDefault="00C33686" w:rsidP="00D00C65">
            <w:pPr>
              <w:ind w:firstLine="346"/>
              <w:jc w:val="center"/>
              <w:rPr>
                <w:b/>
              </w:rPr>
            </w:pPr>
            <w:r w:rsidRPr="00F82A64">
              <w:rPr>
                <w:b/>
              </w:rPr>
              <w:t xml:space="preserve">5. </w:t>
            </w:r>
            <w:r w:rsidR="004E4AE0" w:rsidRPr="00F82A64">
              <w:rPr>
                <w:b/>
              </w:rPr>
              <w:t xml:space="preserve">Кодекс Республики Казахстан от 25 декабря 2017 года </w:t>
            </w:r>
            <w:r w:rsidR="00D00C65" w:rsidRPr="00F82A64">
              <w:rPr>
                <w:b/>
              </w:rPr>
              <w:t>«О</w:t>
            </w:r>
            <w:r w:rsidR="004E4AE0" w:rsidRPr="00F82A64">
              <w:rPr>
                <w:b/>
              </w:rPr>
              <w:t xml:space="preserve"> налогах и других обязательных платежах в бюджет </w:t>
            </w:r>
          </w:p>
          <w:p w:rsidR="004E4AE0" w:rsidRPr="00F82A64" w:rsidRDefault="004E4AE0" w:rsidP="00D00C65">
            <w:pPr>
              <w:ind w:firstLine="346"/>
              <w:jc w:val="center"/>
              <w:rPr>
                <w:rFonts w:eastAsia="Calibri"/>
                <w:b/>
              </w:rPr>
            </w:pPr>
            <w:r w:rsidRPr="00F82A64">
              <w:rPr>
                <w:b/>
              </w:rPr>
              <w:t>(Налоговый кодекс)</w:t>
            </w:r>
            <w:r w:rsidR="00D00C65" w:rsidRPr="00F82A64">
              <w:rPr>
                <w:b/>
              </w:rPr>
              <w:t>»</w:t>
            </w:r>
          </w:p>
        </w:tc>
      </w:tr>
      <w:tr w:rsidR="00C329CA" w:rsidRPr="00F82A64" w:rsidTr="006C11C1">
        <w:tc>
          <w:tcPr>
            <w:tcW w:w="898" w:type="dxa"/>
            <w:shd w:val="clear" w:color="auto" w:fill="auto"/>
          </w:tcPr>
          <w:p w:rsidR="0038258C" w:rsidRPr="00F82A64" w:rsidRDefault="0038258C" w:rsidP="00F82827">
            <w:pPr>
              <w:numPr>
                <w:ilvl w:val="0"/>
                <w:numId w:val="1"/>
              </w:numPr>
              <w:jc w:val="center"/>
              <w:rPr>
                <w:rFonts w:eastAsia="Calibri"/>
              </w:rPr>
            </w:pPr>
          </w:p>
        </w:tc>
        <w:tc>
          <w:tcPr>
            <w:tcW w:w="1988" w:type="dxa"/>
            <w:shd w:val="clear" w:color="auto" w:fill="auto"/>
          </w:tcPr>
          <w:p w:rsidR="004E4AE0" w:rsidRPr="00F82A64" w:rsidRDefault="004E4AE0" w:rsidP="004E4AE0">
            <w:pPr>
              <w:pStyle w:val="1"/>
              <w:spacing w:before="0"/>
              <w:ind w:firstLine="234"/>
              <w:jc w:val="both"/>
              <w:textAlignment w:val="baseline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F82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подпункты 14 и 16 пункт 1 статьи 241</w:t>
            </w:r>
            <w:r w:rsidR="00640EEB" w:rsidRPr="00F82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Кодекса</w:t>
            </w:r>
          </w:p>
          <w:p w:rsidR="004E4AE0" w:rsidRPr="00F82A64" w:rsidRDefault="004E4AE0" w:rsidP="004E4AE0">
            <w:pPr>
              <w:pStyle w:val="1"/>
              <w:spacing w:before="0"/>
              <w:ind w:firstLine="234"/>
              <w:jc w:val="both"/>
              <w:textAlignment w:val="baseline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4E4AE0" w:rsidRPr="00F82A64" w:rsidRDefault="004E4AE0" w:rsidP="004E4AE0">
            <w:pPr>
              <w:pStyle w:val="1"/>
              <w:spacing w:before="0"/>
              <w:ind w:firstLine="234"/>
              <w:jc w:val="both"/>
              <w:textAlignment w:val="baseline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4E4AE0" w:rsidRPr="00F82A64" w:rsidRDefault="004E4AE0" w:rsidP="004E4AE0">
            <w:pPr>
              <w:pStyle w:val="1"/>
              <w:spacing w:before="0"/>
              <w:ind w:firstLine="234"/>
              <w:jc w:val="both"/>
              <w:textAlignment w:val="baseline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38258C" w:rsidRPr="00F82A64" w:rsidRDefault="0038258C" w:rsidP="004E4AE0">
            <w:pPr>
              <w:pStyle w:val="1"/>
              <w:spacing w:before="0"/>
              <w:ind w:firstLine="234"/>
              <w:jc w:val="both"/>
              <w:textAlignment w:val="baseline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853" w:type="dxa"/>
            <w:shd w:val="clear" w:color="auto" w:fill="auto"/>
          </w:tcPr>
          <w:p w:rsidR="004E4AE0" w:rsidRPr="00F82A64" w:rsidRDefault="004E4AE0" w:rsidP="004E4AE0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spacing w:val="2"/>
              </w:rPr>
            </w:pPr>
            <w:r w:rsidRPr="00F82A64">
              <w:rPr>
                <w:bCs/>
                <w:spacing w:val="2"/>
                <w:bdr w:val="none" w:sz="0" w:space="0" w:color="auto" w:frame="1"/>
              </w:rPr>
              <w:t>Статья 241. Корректировка совокупного годового дохода</w:t>
            </w:r>
          </w:p>
          <w:p w:rsidR="004E4AE0" w:rsidRPr="00F82A64" w:rsidRDefault="004E4AE0" w:rsidP="004E4AE0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spacing w:val="2"/>
              </w:rPr>
            </w:pPr>
            <w:r w:rsidRPr="00F82A64">
              <w:rPr>
                <w:spacing w:val="2"/>
              </w:rPr>
              <w:t>1. Из совокупного годового дохода налогоплательщиков подлежат исключению:</w:t>
            </w:r>
          </w:p>
          <w:p w:rsidR="004E4AE0" w:rsidRPr="00F82A64" w:rsidRDefault="004E4AE0" w:rsidP="004E4AE0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spacing w:val="2"/>
              </w:rPr>
            </w:pPr>
            <w:r w:rsidRPr="00F82A64">
              <w:rPr>
                <w:spacing w:val="2"/>
              </w:rPr>
              <w:t xml:space="preserve">… … </w:t>
            </w:r>
          </w:p>
          <w:p w:rsidR="004E4AE0" w:rsidRPr="00F82A64" w:rsidRDefault="004E4AE0" w:rsidP="004E4AE0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b/>
                <w:spacing w:val="2"/>
              </w:rPr>
            </w:pPr>
            <w:r w:rsidRPr="00F82A64">
              <w:rPr>
                <w:spacing w:val="2"/>
              </w:rPr>
              <w:t xml:space="preserve">14) </w:t>
            </w:r>
            <w:r w:rsidRPr="00F82A64">
              <w:rPr>
                <w:b/>
                <w:spacing w:val="2"/>
              </w:rPr>
              <w:t>сумма ежегодных обязательных взносов, полученных фондом гарантирования исполнения обязательств по хлопковым распискам от хлопкоперерабатывающих организаций;</w:t>
            </w:r>
          </w:p>
          <w:p w:rsidR="004E4AE0" w:rsidRPr="00F82A64" w:rsidRDefault="004E4AE0" w:rsidP="004E4AE0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spacing w:val="2"/>
              </w:rPr>
            </w:pPr>
            <w:r w:rsidRPr="00F82A64">
              <w:rPr>
                <w:spacing w:val="2"/>
              </w:rPr>
              <w:t>… …</w:t>
            </w:r>
          </w:p>
          <w:p w:rsidR="0038258C" w:rsidRPr="00F82A64" w:rsidRDefault="004E4AE0" w:rsidP="004E4AE0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bCs/>
                <w:spacing w:val="2"/>
                <w:bdr w:val="none" w:sz="0" w:space="0" w:color="auto" w:frame="1"/>
              </w:rPr>
            </w:pPr>
            <w:r w:rsidRPr="00F82A64">
              <w:rPr>
                <w:spacing w:val="2"/>
              </w:rPr>
              <w:t xml:space="preserve">16) сумма денег, полученных </w:t>
            </w:r>
            <w:r w:rsidRPr="00F82A64">
              <w:rPr>
                <w:spacing w:val="2"/>
              </w:rPr>
              <w:lastRenderedPageBreak/>
              <w:t>фондом гарантирования исполнения обязательств по</w:t>
            </w:r>
            <w:r w:rsidRPr="00F82A64">
              <w:rPr>
                <w:b/>
                <w:spacing w:val="2"/>
              </w:rPr>
              <w:t xml:space="preserve"> хлопковым (</w:t>
            </w:r>
            <w:r w:rsidRPr="00F82A64">
              <w:rPr>
                <w:spacing w:val="2"/>
              </w:rPr>
              <w:t>зерновым</w:t>
            </w:r>
            <w:r w:rsidRPr="00F82A64">
              <w:rPr>
                <w:b/>
                <w:spacing w:val="2"/>
              </w:rPr>
              <w:t>)</w:t>
            </w:r>
            <w:r w:rsidRPr="00F82A64">
              <w:rPr>
                <w:spacing w:val="2"/>
              </w:rPr>
              <w:t xml:space="preserve"> распискам в порядке удовлетворения требований по осуществленным гарантийным выплатам;</w:t>
            </w:r>
          </w:p>
        </w:tc>
        <w:tc>
          <w:tcPr>
            <w:tcW w:w="3827" w:type="dxa"/>
            <w:shd w:val="clear" w:color="auto" w:fill="auto"/>
          </w:tcPr>
          <w:p w:rsidR="004E4AE0" w:rsidRPr="00F82A64" w:rsidRDefault="004E4AE0" w:rsidP="004E4AE0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spacing w:val="2"/>
              </w:rPr>
            </w:pPr>
            <w:r w:rsidRPr="00F82A64">
              <w:rPr>
                <w:bCs/>
                <w:spacing w:val="2"/>
                <w:bdr w:val="none" w:sz="0" w:space="0" w:color="auto" w:frame="1"/>
              </w:rPr>
              <w:lastRenderedPageBreak/>
              <w:t>Статья 241. Корректировка совокупного годового дохода</w:t>
            </w:r>
          </w:p>
          <w:p w:rsidR="004E4AE0" w:rsidRPr="00F82A64" w:rsidRDefault="004E4AE0" w:rsidP="004E4AE0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spacing w:val="2"/>
              </w:rPr>
            </w:pPr>
            <w:r w:rsidRPr="00F82A64">
              <w:rPr>
                <w:spacing w:val="2"/>
              </w:rPr>
              <w:t>1. Из совокупного годового дохода налогоплательщиков подлежат исключению:</w:t>
            </w:r>
          </w:p>
          <w:p w:rsidR="004E4AE0" w:rsidRPr="00F82A64" w:rsidRDefault="004E4AE0" w:rsidP="004E4AE0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spacing w:val="2"/>
              </w:rPr>
            </w:pPr>
            <w:r w:rsidRPr="00F82A64">
              <w:rPr>
                <w:spacing w:val="2"/>
              </w:rPr>
              <w:t xml:space="preserve">… … </w:t>
            </w:r>
          </w:p>
          <w:p w:rsidR="004E4AE0" w:rsidRPr="00F82A64" w:rsidRDefault="004E4AE0" w:rsidP="004E4AE0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b/>
                <w:spacing w:val="2"/>
              </w:rPr>
            </w:pPr>
            <w:r w:rsidRPr="00F82A64">
              <w:rPr>
                <w:spacing w:val="2"/>
              </w:rPr>
              <w:t xml:space="preserve">14) </w:t>
            </w:r>
            <w:r w:rsidRPr="00F82A64">
              <w:rPr>
                <w:b/>
                <w:spacing w:val="2"/>
              </w:rPr>
              <w:t>Исключить.</w:t>
            </w:r>
          </w:p>
          <w:p w:rsidR="004E4AE0" w:rsidRPr="00F82A64" w:rsidRDefault="004E4AE0" w:rsidP="004E4AE0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spacing w:val="2"/>
              </w:rPr>
            </w:pPr>
            <w:r w:rsidRPr="00F82A64">
              <w:rPr>
                <w:spacing w:val="2"/>
              </w:rPr>
              <w:t>… …</w:t>
            </w:r>
          </w:p>
          <w:p w:rsidR="004E4AE0" w:rsidRPr="00F82A64" w:rsidRDefault="004E4AE0" w:rsidP="004E4AE0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spacing w:val="2"/>
              </w:rPr>
            </w:pPr>
          </w:p>
          <w:p w:rsidR="004E4AE0" w:rsidRPr="00F82A64" w:rsidRDefault="004E4AE0" w:rsidP="004E4AE0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spacing w:val="2"/>
              </w:rPr>
            </w:pPr>
          </w:p>
          <w:p w:rsidR="004E4AE0" w:rsidRPr="00F82A64" w:rsidRDefault="004E4AE0" w:rsidP="004E4AE0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spacing w:val="2"/>
              </w:rPr>
            </w:pPr>
          </w:p>
          <w:p w:rsidR="004E4AE0" w:rsidRPr="00F82A64" w:rsidRDefault="004E4AE0" w:rsidP="004E4AE0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spacing w:val="2"/>
              </w:rPr>
            </w:pPr>
          </w:p>
          <w:p w:rsidR="004E4AE0" w:rsidRPr="00F82A64" w:rsidRDefault="004E4AE0" w:rsidP="004E4AE0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spacing w:val="2"/>
              </w:rPr>
            </w:pPr>
          </w:p>
          <w:p w:rsidR="004E4AE0" w:rsidRPr="00F82A64" w:rsidRDefault="004E4AE0" w:rsidP="004E4AE0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spacing w:val="2"/>
              </w:rPr>
            </w:pPr>
          </w:p>
          <w:p w:rsidR="0038258C" w:rsidRPr="00F82A64" w:rsidRDefault="004E4AE0" w:rsidP="004E4AE0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bCs/>
                <w:spacing w:val="2"/>
                <w:bdr w:val="none" w:sz="0" w:space="0" w:color="auto" w:frame="1"/>
              </w:rPr>
            </w:pPr>
            <w:r w:rsidRPr="00F82A64">
              <w:rPr>
                <w:spacing w:val="2"/>
              </w:rPr>
              <w:t xml:space="preserve">16) сумма денег, полученных фондом гарантирования </w:t>
            </w:r>
            <w:r w:rsidRPr="00F82A64">
              <w:rPr>
                <w:spacing w:val="2"/>
              </w:rPr>
              <w:lastRenderedPageBreak/>
              <w:t>исполнения обязательств по зерновым распискам в порядке удовлетворения требований по осуществленным гарантийным выплатам;</w:t>
            </w:r>
          </w:p>
        </w:tc>
        <w:tc>
          <w:tcPr>
            <w:tcW w:w="4395" w:type="dxa"/>
            <w:shd w:val="clear" w:color="auto" w:fill="auto"/>
          </w:tcPr>
          <w:p w:rsidR="004E4AE0" w:rsidRPr="00F82A64" w:rsidRDefault="004E4AE0" w:rsidP="004E4AE0">
            <w:pPr>
              <w:ind w:firstLine="346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lastRenderedPageBreak/>
              <w:t>В связи с постановкой Закона РК «О развитии хлопковой отрасли» на утрату.</w:t>
            </w:r>
          </w:p>
          <w:p w:rsidR="0038258C" w:rsidRPr="00F82A64" w:rsidRDefault="0038258C" w:rsidP="0038258C">
            <w:pPr>
              <w:ind w:firstLine="346"/>
              <w:jc w:val="both"/>
              <w:rPr>
                <w:rFonts w:eastAsia="Calibri"/>
              </w:rPr>
            </w:pPr>
          </w:p>
        </w:tc>
      </w:tr>
      <w:tr w:rsidR="00C329CA" w:rsidRPr="00F82A64" w:rsidTr="006C11C1">
        <w:tc>
          <w:tcPr>
            <w:tcW w:w="898" w:type="dxa"/>
            <w:shd w:val="clear" w:color="auto" w:fill="auto"/>
          </w:tcPr>
          <w:p w:rsidR="004E4AE0" w:rsidRPr="00F82A64" w:rsidRDefault="004E4AE0" w:rsidP="00F82827">
            <w:pPr>
              <w:numPr>
                <w:ilvl w:val="0"/>
                <w:numId w:val="1"/>
              </w:numPr>
              <w:jc w:val="center"/>
              <w:rPr>
                <w:rFonts w:eastAsia="Calibri"/>
              </w:rPr>
            </w:pPr>
          </w:p>
        </w:tc>
        <w:tc>
          <w:tcPr>
            <w:tcW w:w="1988" w:type="dxa"/>
            <w:shd w:val="clear" w:color="auto" w:fill="auto"/>
          </w:tcPr>
          <w:p w:rsidR="004E4AE0" w:rsidRPr="00F82A64" w:rsidRDefault="004E4AE0" w:rsidP="004E4AE0">
            <w:pPr>
              <w:pStyle w:val="1"/>
              <w:spacing w:before="0"/>
              <w:ind w:firstLine="375"/>
              <w:jc w:val="both"/>
              <w:textAlignment w:val="baseline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F82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пункт 4 статьи 256 </w:t>
            </w:r>
            <w:r w:rsidR="00640EEB" w:rsidRPr="00F82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Кодекса</w:t>
            </w:r>
          </w:p>
          <w:p w:rsidR="004E4AE0" w:rsidRPr="00F82A64" w:rsidRDefault="004E4AE0" w:rsidP="004E4AE0">
            <w:pPr>
              <w:pStyle w:val="1"/>
              <w:spacing w:before="0"/>
              <w:ind w:firstLine="709"/>
              <w:jc w:val="both"/>
              <w:textAlignment w:val="baseline"/>
              <w:rPr>
                <w:color w:val="auto"/>
                <w:sz w:val="28"/>
                <w:szCs w:val="28"/>
              </w:rPr>
            </w:pPr>
          </w:p>
        </w:tc>
        <w:tc>
          <w:tcPr>
            <w:tcW w:w="3853" w:type="dxa"/>
            <w:shd w:val="clear" w:color="auto" w:fill="auto"/>
          </w:tcPr>
          <w:p w:rsidR="004E4AE0" w:rsidRPr="00F82A64" w:rsidRDefault="004E4AE0" w:rsidP="00640EEB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spacing w:val="2"/>
              </w:rPr>
            </w:pPr>
            <w:r w:rsidRPr="00F82A64">
              <w:rPr>
                <w:spacing w:val="2"/>
              </w:rPr>
              <w:t>Статья</w:t>
            </w:r>
            <w:r w:rsidR="00640EEB" w:rsidRPr="00F82A64">
              <w:rPr>
                <w:spacing w:val="2"/>
              </w:rPr>
              <w:t xml:space="preserve"> </w:t>
            </w:r>
            <w:r w:rsidRPr="00F82A64">
              <w:rPr>
                <w:spacing w:val="2"/>
              </w:rPr>
              <w:t>256.</w:t>
            </w:r>
            <w:r w:rsidR="00640EEB" w:rsidRPr="00F82A64">
              <w:rPr>
                <w:spacing w:val="2"/>
              </w:rPr>
              <w:t xml:space="preserve"> </w:t>
            </w:r>
            <w:r w:rsidRPr="00F82A64">
              <w:rPr>
                <w:spacing w:val="2"/>
              </w:rPr>
              <w:t>Вычет расходов по страховым премиям и взносам участников систем гарантирования</w:t>
            </w:r>
          </w:p>
          <w:p w:rsidR="004E4AE0" w:rsidRPr="00F82A64" w:rsidRDefault="004E4AE0" w:rsidP="00640EEB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spacing w:val="2"/>
              </w:rPr>
            </w:pPr>
            <w:r w:rsidRPr="00F82A64">
              <w:rPr>
                <w:spacing w:val="2"/>
              </w:rPr>
              <w:t xml:space="preserve">… … </w:t>
            </w:r>
          </w:p>
          <w:p w:rsidR="004E4AE0" w:rsidRPr="00F82A64" w:rsidRDefault="004E4AE0" w:rsidP="00640EEB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b/>
                <w:spacing w:val="2"/>
              </w:rPr>
            </w:pPr>
            <w:r w:rsidRPr="00F82A64">
              <w:rPr>
                <w:b/>
                <w:spacing w:val="2"/>
              </w:rPr>
              <w:t>4. Вычету у хлопкоперерабатывающей организации – участника системы гарантирования исполнения обязательств по хлопковым распискам подлежит сумма ежегодных обязательных взносов, перечисленных в связи с гарантированием исполнения обязательств по хлопковым распискам.</w:t>
            </w:r>
          </w:p>
          <w:p w:rsidR="004E4AE0" w:rsidRPr="00F82A64" w:rsidRDefault="004E4AE0" w:rsidP="0038258C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bCs/>
                <w:spacing w:val="2"/>
                <w:bdr w:val="none" w:sz="0" w:space="0" w:color="auto" w:frame="1"/>
              </w:rPr>
            </w:pPr>
          </w:p>
        </w:tc>
        <w:tc>
          <w:tcPr>
            <w:tcW w:w="3827" w:type="dxa"/>
            <w:shd w:val="clear" w:color="auto" w:fill="auto"/>
          </w:tcPr>
          <w:p w:rsidR="00640EEB" w:rsidRPr="00F82A64" w:rsidRDefault="00640EEB" w:rsidP="00640EEB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spacing w:val="2"/>
              </w:rPr>
            </w:pPr>
            <w:r w:rsidRPr="00F82A64">
              <w:rPr>
                <w:spacing w:val="2"/>
              </w:rPr>
              <w:t>Статья 256. Вычет расходов по страховым премиям и взносам участников систем гарантирования</w:t>
            </w:r>
          </w:p>
          <w:p w:rsidR="00640EEB" w:rsidRPr="00F82A64" w:rsidRDefault="00640EEB" w:rsidP="00640EEB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spacing w:val="2"/>
              </w:rPr>
            </w:pPr>
            <w:r w:rsidRPr="00F82A64">
              <w:rPr>
                <w:spacing w:val="2"/>
              </w:rPr>
              <w:t xml:space="preserve">… … </w:t>
            </w:r>
          </w:p>
          <w:p w:rsidR="00640EEB" w:rsidRPr="00F82A64" w:rsidRDefault="00640EEB" w:rsidP="00640EEB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b/>
                <w:spacing w:val="2"/>
              </w:rPr>
            </w:pPr>
            <w:r w:rsidRPr="00F82A64">
              <w:rPr>
                <w:b/>
                <w:spacing w:val="2"/>
              </w:rPr>
              <w:t>4. исключить.</w:t>
            </w:r>
          </w:p>
          <w:p w:rsidR="004E4AE0" w:rsidRPr="00F82A64" w:rsidRDefault="004E4AE0" w:rsidP="0038258C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bCs/>
                <w:spacing w:val="2"/>
                <w:bdr w:val="none" w:sz="0" w:space="0" w:color="auto" w:frame="1"/>
              </w:rPr>
            </w:pPr>
          </w:p>
        </w:tc>
        <w:tc>
          <w:tcPr>
            <w:tcW w:w="4395" w:type="dxa"/>
            <w:shd w:val="clear" w:color="auto" w:fill="auto"/>
          </w:tcPr>
          <w:p w:rsidR="00640EEB" w:rsidRPr="00F82A64" w:rsidRDefault="00640EEB" w:rsidP="00640EEB">
            <w:pPr>
              <w:ind w:firstLine="346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t>В связи с постановкой Закона РК «О развитии хлопковой отрасли» на утрату.</w:t>
            </w:r>
          </w:p>
          <w:p w:rsidR="004E4AE0" w:rsidRPr="00F82A64" w:rsidRDefault="004E4AE0" w:rsidP="0038258C">
            <w:pPr>
              <w:ind w:firstLine="346"/>
              <w:jc w:val="both"/>
              <w:rPr>
                <w:rFonts w:eastAsia="Calibri"/>
              </w:rPr>
            </w:pPr>
          </w:p>
        </w:tc>
      </w:tr>
      <w:tr w:rsidR="00D00C65" w:rsidRPr="00F82A64" w:rsidTr="006C11C1">
        <w:tc>
          <w:tcPr>
            <w:tcW w:w="898" w:type="dxa"/>
            <w:shd w:val="clear" w:color="auto" w:fill="auto"/>
          </w:tcPr>
          <w:p w:rsidR="00D00C65" w:rsidRPr="00F82A64" w:rsidRDefault="00D00C65" w:rsidP="00F82827">
            <w:pPr>
              <w:numPr>
                <w:ilvl w:val="0"/>
                <w:numId w:val="1"/>
              </w:numPr>
              <w:jc w:val="center"/>
              <w:rPr>
                <w:rFonts w:eastAsia="Calibri"/>
              </w:rPr>
            </w:pPr>
          </w:p>
        </w:tc>
        <w:tc>
          <w:tcPr>
            <w:tcW w:w="1988" w:type="dxa"/>
            <w:shd w:val="clear" w:color="auto" w:fill="auto"/>
          </w:tcPr>
          <w:p w:rsidR="00D00C65" w:rsidRPr="00F82A64" w:rsidRDefault="00D00C65" w:rsidP="00D00C65">
            <w:pPr>
              <w:pStyle w:val="1"/>
              <w:spacing w:before="0"/>
              <w:ind w:firstLine="375"/>
              <w:jc w:val="both"/>
              <w:textAlignment w:val="baseline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F82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столбец второй строки 1.36 пункта 4 статьи 554 Кодекса</w:t>
            </w:r>
          </w:p>
        </w:tc>
        <w:tc>
          <w:tcPr>
            <w:tcW w:w="3853" w:type="dxa"/>
            <w:shd w:val="clear" w:color="auto" w:fill="auto"/>
          </w:tcPr>
          <w:p w:rsidR="00D00C65" w:rsidRPr="00F82A64" w:rsidRDefault="00D00C65" w:rsidP="00640EEB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spacing w:val="2"/>
              </w:rPr>
            </w:pPr>
            <w:r w:rsidRPr="00F82A64">
              <w:rPr>
                <w:spacing w:val="2"/>
              </w:rPr>
              <w:t>Статья</w:t>
            </w:r>
            <w:r w:rsidR="000C770D" w:rsidRPr="00F82A64">
              <w:rPr>
                <w:spacing w:val="2"/>
              </w:rPr>
              <w:t xml:space="preserve"> </w:t>
            </w:r>
            <w:r w:rsidRPr="00F82A64">
              <w:rPr>
                <w:spacing w:val="2"/>
              </w:rPr>
              <w:t>554.</w:t>
            </w:r>
            <w:r w:rsidR="000C770D" w:rsidRPr="00F82A64">
              <w:rPr>
                <w:spacing w:val="2"/>
              </w:rPr>
              <w:t xml:space="preserve"> </w:t>
            </w:r>
            <w:r w:rsidRPr="00F82A64">
              <w:rPr>
                <w:spacing w:val="2"/>
              </w:rPr>
              <w:t>Ставки сборов за выдачу разрешительных документов</w:t>
            </w:r>
          </w:p>
          <w:p w:rsidR="00D00C65" w:rsidRPr="00F82A64" w:rsidRDefault="00D00C65" w:rsidP="00640EEB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spacing w:val="2"/>
              </w:rPr>
            </w:pPr>
          </w:p>
          <w:p w:rsidR="00D00C65" w:rsidRPr="00F82A64" w:rsidRDefault="00D00C65" w:rsidP="00640EEB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spacing w:val="2"/>
              </w:rPr>
            </w:pPr>
            <w:r w:rsidRPr="00F82A64">
              <w:rPr>
                <w:b/>
                <w:spacing w:val="2"/>
              </w:rPr>
              <w:t>Оказание услуг по складской деятельности с выдачей хлопковых расписок</w:t>
            </w:r>
          </w:p>
        </w:tc>
        <w:tc>
          <w:tcPr>
            <w:tcW w:w="3827" w:type="dxa"/>
            <w:shd w:val="clear" w:color="auto" w:fill="auto"/>
          </w:tcPr>
          <w:p w:rsidR="000C770D" w:rsidRPr="00F82A64" w:rsidRDefault="000C770D" w:rsidP="000C770D">
            <w:pPr>
              <w:pStyle w:val="1"/>
              <w:spacing w:before="0"/>
              <w:ind w:firstLine="459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spacing w:val="2"/>
                <w:sz w:val="24"/>
                <w:szCs w:val="24"/>
              </w:rPr>
            </w:pPr>
          </w:p>
          <w:p w:rsidR="000C770D" w:rsidRPr="00F82A64" w:rsidRDefault="000C770D" w:rsidP="000C770D">
            <w:pPr>
              <w:pStyle w:val="1"/>
              <w:spacing w:before="0"/>
              <w:ind w:firstLine="459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spacing w:val="2"/>
                <w:sz w:val="24"/>
                <w:szCs w:val="24"/>
              </w:rPr>
            </w:pPr>
          </w:p>
          <w:p w:rsidR="000C770D" w:rsidRPr="00F82A64" w:rsidRDefault="000C770D" w:rsidP="000C770D">
            <w:pPr>
              <w:pStyle w:val="1"/>
              <w:spacing w:before="0"/>
              <w:ind w:firstLine="459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spacing w:val="2"/>
                <w:sz w:val="24"/>
                <w:szCs w:val="24"/>
              </w:rPr>
            </w:pPr>
          </w:p>
          <w:p w:rsidR="000C770D" w:rsidRPr="00F82A64" w:rsidRDefault="000C770D" w:rsidP="000C770D">
            <w:pPr>
              <w:pStyle w:val="1"/>
              <w:spacing w:before="0"/>
              <w:ind w:firstLine="459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spacing w:val="2"/>
                <w:sz w:val="24"/>
                <w:szCs w:val="24"/>
              </w:rPr>
            </w:pPr>
          </w:p>
          <w:p w:rsidR="00D00C65" w:rsidRPr="00F82A64" w:rsidRDefault="000C770D" w:rsidP="000C770D">
            <w:pPr>
              <w:pStyle w:val="1"/>
              <w:spacing w:before="0"/>
              <w:ind w:firstLine="459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spacing w:val="2"/>
                <w:sz w:val="24"/>
                <w:szCs w:val="24"/>
              </w:rPr>
            </w:pPr>
            <w:r w:rsidRPr="00F82A64">
              <w:rPr>
                <w:rFonts w:ascii="Times New Roman" w:eastAsia="Times New Roman" w:hAnsi="Times New Roman" w:cs="Times New Roman"/>
                <w:b/>
                <w:color w:val="auto"/>
                <w:spacing w:val="2"/>
                <w:sz w:val="24"/>
                <w:szCs w:val="24"/>
              </w:rPr>
              <w:t>П</w:t>
            </w:r>
            <w:r w:rsidR="00D00C65" w:rsidRPr="00F82A64">
              <w:rPr>
                <w:rFonts w:ascii="Times New Roman" w:eastAsia="Times New Roman" w:hAnsi="Times New Roman" w:cs="Times New Roman"/>
                <w:b/>
                <w:color w:val="auto"/>
                <w:spacing w:val="2"/>
                <w:sz w:val="24"/>
                <w:szCs w:val="24"/>
              </w:rPr>
              <w:t>ервичная переработка хлопка</w:t>
            </w:r>
          </w:p>
          <w:p w:rsidR="00D00C65" w:rsidRPr="00F82A64" w:rsidRDefault="00D00C65" w:rsidP="00640EEB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b/>
                <w:spacing w:val="2"/>
              </w:rPr>
            </w:pPr>
          </w:p>
        </w:tc>
        <w:tc>
          <w:tcPr>
            <w:tcW w:w="4395" w:type="dxa"/>
            <w:shd w:val="clear" w:color="auto" w:fill="auto"/>
          </w:tcPr>
          <w:p w:rsidR="00D00C65" w:rsidRPr="00F82A64" w:rsidRDefault="000C770D" w:rsidP="00640EEB">
            <w:pPr>
              <w:ind w:firstLine="346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t>В связи с постановкой Закона РК «О развитии хлопковой отрасли» на утрату.</w:t>
            </w:r>
          </w:p>
        </w:tc>
      </w:tr>
      <w:tr w:rsidR="000C770D" w:rsidRPr="00F82A64" w:rsidTr="007100AD">
        <w:tc>
          <w:tcPr>
            <w:tcW w:w="14961" w:type="dxa"/>
            <w:gridSpan w:val="5"/>
            <w:shd w:val="clear" w:color="auto" w:fill="auto"/>
          </w:tcPr>
          <w:p w:rsidR="000C770D" w:rsidRPr="00F82A64" w:rsidRDefault="00C33686" w:rsidP="000C770D">
            <w:pPr>
              <w:ind w:firstLine="346"/>
              <w:jc w:val="center"/>
              <w:rPr>
                <w:rFonts w:eastAsia="Calibri"/>
              </w:rPr>
            </w:pPr>
            <w:r w:rsidRPr="00F82A64">
              <w:rPr>
                <w:b/>
              </w:rPr>
              <w:t xml:space="preserve">6. </w:t>
            </w:r>
            <w:r w:rsidR="000C770D" w:rsidRPr="00F82A64">
              <w:rPr>
                <w:b/>
              </w:rPr>
              <w:t>Закон Республики Казахстан от 20 ноября 1998 года «Об аудиторской деятельности»</w:t>
            </w:r>
          </w:p>
        </w:tc>
      </w:tr>
      <w:tr w:rsidR="000C770D" w:rsidRPr="00F82A64" w:rsidTr="006C11C1">
        <w:tc>
          <w:tcPr>
            <w:tcW w:w="898" w:type="dxa"/>
            <w:shd w:val="clear" w:color="auto" w:fill="auto"/>
          </w:tcPr>
          <w:p w:rsidR="000C770D" w:rsidRPr="00F82A64" w:rsidRDefault="000C770D" w:rsidP="00F82827">
            <w:pPr>
              <w:numPr>
                <w:ilvl w:val="0"/>
                <w:numId w:val="1"/>
              </w:numPr>
              <w:jc w:val="center"/>
              <w:rPr>
                <w:rFonts w:eastAsia="Calibri"/>
              </w:rPr>
            </w:pPr>
          </w:p>
        </w:tc>
        <w:tc>
          <w:tcPr>
            <w:tcW w:w="1988" w:type="dxa"/>
            <w:shd w:val="clear" w:color="auto" w:fill="auto"/>
          </w:tcPr>
          <w:p w:rsidR="000C770D" w:rsidRPr="00F82A64" w:rsidRDefault="000C770D" w:rsidP="00D00C65">
            <w:pPr>
              <w:pStyle w:val="1"/>
              <w:spacing w:before="0"/>
              <w:ind w:firstLine="375"/>
              <w:jc w:val="both"/>
              <w:textAlignment w:val="baseline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F82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абзац 14 </w:t>
            </w:r>
            <w:r w:rsidRPr="00F82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пункта 2 статьи 5 Закона</w:t>
            </w:r>
          </w:p>
        </w:tc>
        <w:tc>
          <w:tcPr>
            <w:tcW w:w="3853" w:type="dxa"/>
            <w:shd w:val="clear" w:color="auto" w:fill="auto"/>
          </w:tcPr>
          <w:p w:rsidR="000C770D" w:rsidRPr="00F82A64" w:rsidRDefault="000C770D" w:rsidP="000C770D">
            <w:pPr>
              <w:pStyle w:val="3"/>
              <w:shd w:val="clear" w:color="auto" w:fill="FFFFFF"/>
              <w:spacing w:before="0" w:beforeAutospacing="0" w:after="0" w:afterAutospacing="0" w:line="240" w:lineRule="atLeast"/>
              <w:ind w:firstLine="485"/>
              <w:jc w:val="both"/>
              <w:textAlignment w:val="baseline"/>
              <w:rPr>
                <w:b w:val="0"/>
                <w:bCs w:val="0"/>
                <w:spacing w:val="2"/>
                <w:sz w:val="24"/>
                <w:szCs w:val="24"/>
              </w:rPr>
            </w:pPr>
            <w:r w:rsidRPr="00F82A64">
              <w:rPr>
                <w:b w:val="0"/>
                <w:bCs w:val="0"/>
                <w:spacing w:val="2"/>
                <w:sz w:val="24"/>
                <w:szCs w:val="24"/>
              </w:rPr>
              <w:lastRenderedPageBreak/>
              <w:t>Статья 5. Аудит и его виды</w:t>
            </w:r>
          </w:p>
          <w:p w:rsidR="000C770D" w:rsidRPr="00F82A64" w:rsidRDefault="000C770D" w:rsidP="000C770D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485"/>
              <w:jc w:val="both"/>
              <w:textAlignment w:val="baseline"/>
              <w:rPr>
                <w:spacing w:val="2"/>
              </w:rPr>
            </w:pPr>
            <w:r w:rsidRPr="00F82A64">
              <w:rPr>
                <w:spacing w:val="2"/>
              </w:rPr>
              <w:lastRenderedPageBreak/>
              <w:t xml:space="preserve"> 2. Обязательному аудиту подлежат:</w:t>
            </w:r>
          </w:p>
          <w:p w:rsidR="000C770D" w:rsidRPr="00F82A64" w:rsidRDefault="000C770D" w:rsidP="000C770D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485"/>
              <w:jc w:val="both"/>
              <w:textAlignment w:val="baseline"/>
              <w:rPr>
                <w:b/>
                <w:spacing w:val="2"/>
              </w:rPr>
            </w:pPr>
            <w:r w:rsidRPr="00F82A64">
              <w:rPr>
                <w:b/>
                <w:spacing w:val="2"/>
              </w:rPr>
              <w:t>……</w:t>
            </w:r>
          </w:p>
          <w:p w:rsidR="000C770D" w:rsidRPr="00F82A64" w:rsidRDefault="000C770D" w:rsidP="000C770D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485"/>
              <w:jc w:val="both"/>
              <w:textAlignment w:val="baseline"/>
              <w:rPr>
                <w:b/>
                <w:spacing w:val="2"/>
              </w:rPr>
            </w:pPr>
            <w:r w:rsidRPr="00F82A64">
              <w:rPr>
                <w:b/>
                <w:spacing w:val="2"/>
              </w:rPr>
              <w:t>хлопкоперерабатывающие организации;</w:t>
            </w:r>
          </w:p>
          <w:p w:rsidR="00C33686" w:rsidRPr="00F82A64" w:rsidRDefault="00C33686" w:rsidP="000C770D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485"/>
              <w:jc w:val="both"/>
              <w:textAlignment w:val="baseline"/>
              <w:rPr>
                <w:b/>
                <w:spacing w:val="2"/>
              </w:rPr>
            </w:pPr>
          </w:p>
        </w:tc>
        <w:tc>
          <w:tcPr>
            <w:tcW w:w="3827" w:type="dxa"/>
            <w:shd w:val="clear" w:color="auto" w:fill="auto"/>
          </w:tcPr>
          <w:p w:rsidR="000C770D" w:rsidRPr="00F82A64" w:rsidRDefault="000C770D" w:rsidP="000C770D">
            <w:pPr>
              <w:pStyle w:val="a8"/>
              <w:shd w:val="clear" w:color="auto" w:fill="FFFFFF"/>
              <w:spacing w:before="0" w:beforeAutospacing="0" w:after="0" w:afterAutospacing="0"/>
              <w:ind w:left="874"/>
              <w:jc w:val="both"/>
              <w:textAlignment w:val="baseline"/>
              <w:rPr>
                <w:rFonts w:eastAsia="Calibri"/>
                <w:b/>
              </w:rPr>
            </w:pPr>
          </w:p>
          <w:p w:rsidR="000C770D" w:rsidRPr="00F82A64" w:rsidRDefault="000C770D" w:rsidP="000C770D">
            <w:pPr>
              <w:pStyle w:val="a8"/>
              <w:shd w:val="clear" w:color="auto" w:fill="FFFFFF"/>
              <w:spacing w:before="0" w:beforeAutospacing="0" w:after="0" w:afterAutospacing="0"/>
              <w:ind w:left="874"/>
              <w:jc w:val="both"/>
              <w:textAlignment w:val="baseline"/>
              <w:rPr>
                <w:rFonts w:eastAsia="Calibri"/>
                <w:b/>
              </w:rPr>
            </w:pPr>
          </w:p>
          <w:p w:rsidR="000C770D" w:rsidRPr="00F82A64" w:rsidRDefault="000C770D" w:rsidP="000C770D">
            <w:pPr>
              <w:pStyle w:val="a8"/>
              <w:shd w:val="clear" w:color="auto" w:fill="FFFFFF"/>
              <w:spacing w:before="0" w:beforeAutospacing="0" w:after="0" w:afterAutospacing="0"/>
              <w:ind w:left="874"/>
              <w:jc w:val="both"/>
              <w:textAlignment w:val="baseline"/>
              <w:rPr>
                <w:rFonts w:eastAsia="Calibri"/>
                <w:b/>
              </w:rPr>
            </w:pPr>
          </w:p>
          <w:p w:rsidR="000C770D" w:rsidRPr="00F82A64" w:rsidRDefault="000C770D" w:rsidP="000C770D">
            <w:pPr>
              <w:pStyle w:val="a8"/>
              <w:shd w:val="clear" w:color="auto" w:fill="FFFFFF"/>
              <w:spacing w:before="0" w:beforeAutospacing="0" w:after="0" w:afterAutospacing="0"/>
              <w:ind w:left="874"/>
              <w:jc w:val="both"/>
              <w:textAlignment w:val="baseline"/>
              <w:rPr>
                <w:rFonts w:eastAsia="Calibri"/>
                <w:b/>
              </w:rPr>
            </w:pPr>
          </w:p>
          <w:p w:rsidR="000C770D" w:rsidRPr="00F82A64" w:rsidRDefault="000C770D" w:rsidP="000C770D">
            <w:pPr>
              <w:pStyle w:val="a8"/>
              <w:shd w:val="clear" w:color="auto" w:fill="FFFFFF"/>
              <w:spacing w:before="0" w:beforeAutospacing="0" w:after="0" w:afterAutospacing="0"/>
              <w:ind w:left="874"/>
              <w:jc w:val="both"/>
              <w:textAlignment w:val="baseline"/>
              <w:rPr>
                <w:rFonts w:eastAsia="Calibri"/>
                <w:b/>
              </w:rPr>
            </w:pPr>
            <w:r w:rsidRPr="00F82A64">
              <w:rPr>
                <w:rFonts w:eastAsia="Calibri"/>
                <w:b/>
              </w:rPr>
              <w:t>исключить.</w:t>
            </w:r>
          </w:p>
          <w:p w:rsidR="000C770D" w:rsidRPr="00F82A64" w:rsidRDefault="000C770D" w:rsidP="000C770D">
            <w:pPr>
              <w:pStyle w:val="1"/>
              <w:spacing w:before="0"/>
              <w:ind w:firstLine="459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0C770D" w:rsidRPr="00F82A64" w:rsidRDefault="000C770D" w:rsidP="00640EEB">
            <w:pPr>
              <w:ind w:firstLine="346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lastRenderedPageBreak/>
              <w:t xml:space="preserve">В связи с постановкой Закона РК «О </w:t>
            </w:r>
            <w:r w:rsidRPr="00F82A64">
              <w:rPr>
                <w:rFonts w:eastAsia="Calibri"/>
              </w:rPr>
              <w:lastRenderedPageBreak/>
              <w:t>развитии хлопковой отрасли» на утрату.</w:t>
            </w:r>
          </w:p>
        </w:tc>
      </w:tr>
      <w:tr w:rsidR="000C770D" w:rsidRPr="00F82A64" w:rsidTr="00682F36">
        <w:tc>
          <w:tcPr>
            <w:tcW w:w="14961" w:type="dxa"/>
            <w:gridSpan w:val="5"/>
            <w:shd w:val="clear" w:color="auto" w:fill="auto"/>
          </w:tcPr>
          <w:p w:rsidR="000C770D" w:rsidRPr="00F82A64" w:rsidRDefault="00C33686" w:rsidP="000C770D">
            <w:pPr>
              <w:ind w:firstLine="346"/>
              <w:jc w:val="center"/>
              <w:rPr>
                <w:rFonts w:eastAsia="Calibri"/>
                <w:b/>
              </w:rPr>
            </w:pPr>
            <w:r w:rsidRPr="00F82A64">
              <w:rPr>
                <w:b/>
              </w:rPr>
              <w:lastRenderedPageBreak/>
              <w:t xml:space="preserve">7. </w:t>
            </w:r>
            <w:r w:rsidR="000C770D" w:rsidRPr="00F82A64">
              <w:rPr>
                <w:b/>
              </w:rPr>
              <w:t>Закон Республики Казахстан от 7 марта 2014 года «О реабилитации и банкротстве»</w:t>
            </w:r>
          </w:p>
        </w:tc>
      </w:tr>
      <w:tr w:rsidR="000C770D" w:rsidRPr="00F82A64" w:rsidTr="006C11C1">
        <w:tc>
          <w:tcPr>
            <w:tcW w:w="898" w:type="dxa"/>
            <w:shd w:val="clear" w:color="auto" w:fill="auto"/>
          </w:tcPr>
          <w:p w:rsidR="000C770D" w:rsidRPr="00F82A64" w:rsidRDefault="000C770D" w:rsidP="00F82827">
            <w:pPr>
              <w:numPr>
                <w:ilvl w:val="0"/>
                <w:numId w:val="1"/>
              </w:numPr>
              <w:jc w:val="center"/>
              <w:rPr>
                <w:rFonts w:eastAsia="Calibri"/>
              </w:rPr>
            </w:pPr>
          </w:p>
        </w:tc>
        <w:tc>
          <w:tcPr>
            <w:tcW w:w="1988" w:type="dxa"/>
            <w:shd w:val="clear" w:color="auto" w:fill="auto"/>
          </w:tcPr>
          <w:p w:rsidR="000C770D" w:rsidRPr="00F82A64" w:rsidRDefault="000C770D" w:rsidP="00D00C65">
            <w:pPr>
              <w:pStyle w:val="1"/>
              <w:spacing w:before="0"/>
              <w:ind w:firstLine="375"/>
              <w:jc w:val="both"/>
              <w:textAlignment w:val="baseline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F82A64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абзац 3 пункта 1 статьи 3 Закона</w:t>
            </w:r>
          </w:p>
        </w:tc>
        <w:tc>
          <w:tcPr>
            <w:tcW w:w="3853" w:type="dxa"/>
            <w:shd w:val="clear" w:color="auto" w:fill="auto"/>
          </w:tcPr>
          <w:p w:rsidR="00C33686" w:rsidRPr="00F82A64" w:rsidRDefault="00C33686" w:rsidP="00C33686">
            <w:pPr>
              <w:pStyle w:val="3"/>
              <w:shd w:val="clear" w:color="auto" w:fill="FFFFFF"/>
              <w:spacing w:before="0" w:beforeAutospacing="0" w:after="0" w:afterAutospacing="0" w:line="240" w:lineRule="atLeast"/>
              <w:ind w:firstLine="485"/>
              <w:jc w:val="both"/>
              <w:textAlignment w:val="baseline"/>
              <w:rPr>
                <w:b w:val="0"/>
                <w:bCs w:val="0"/>
                <w:spacing w:val="2"/>
                <w:sz w:val="24"/>
                <w:szCs w:val="24"/>
              </w:rPr>
            </w:pPr>
            <w:r w:rsidRPr="00F82A64">
              <w:rPr>
                <w:b w:val="0"/>
                <w:bCs w:val="0"/>
                <w:spacing w:val="2"/>
                <w:sz w:val="24"/>
                <w:szCs w:val="24"/>
              </w:rPr>
              <w:t>Статья</w:t>
            </w:r>
            <w:r w:rsidRPr="00F82A64">
              <w:rPr>
                <w:rFonts w:ascii="Courier New" w:hAnsi="Courier New" w:cs="Courier New"/>
                <w:b w:val="0"/>
                <w:bCs w:val="0"/>
                <w:color w:val="1E1E1E"/>
                <w:sz w:val="32"/>
                <w:szCs w:val="32"/>
              </w:rPr>
              <w:t xml:space="preserve"> </w:t>
            </w:r>
            <w:r w:rsidRPr="00F82A64">
              <w:rPr>
                <w:b w:val="0"/>
                <w:bCs w:val="0"/>
                <w:spacing w:val="2"/>
                <w:sz w:val="24"/>
                <w:szCs w:val="24"/>
              </w:rPr>
              <w:t>3. Особенности применения настоящего Закона</w:t>
            </w:r>
          </w:p>
          <w:p w:rsidR="00C33686" w:rsidRPr="00F82A64" w:rsidRDefault="00C33686" w:rsidP="00C33686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485"/>
              <w:jc w:val="both"/>
              <w:textAlignment w:val="baseline"/>
              <w:rPr>
                <w:spacing w:val="2"/>
              </w:rPr>
            </w:pPr>
            <w:r w:rsidRPr="00F82A64">
              <w:rPr>
                <w:spacing w:val="2"/>
              </w:rPr>
              <w:t xml:space="preserve">… … </w:t>
            </w:r>
          </w:p>
          <w:p w:rsidR="000C770D" w:rsidRPr="00F82A64" w:rsidRDefault="00C33686" w:rsidP="00C33686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485"/>
              <w:jc w:val="both"/>
              <w:textAlignment w:val="baseline"/>
              <w:rPr>
                <w:spacing w:val="2"/>
              </w:rPr>
            </w:pPr>
            <w:r w:rsidRPr="00F82A64">
              <w:rPr>
                <w:spacing w:val="2"/>
              </w:rPr>
              <w:t xml:space="preserve">Особенности применения процедур банкротства или реабилитации в отношении </w:t>
            </w:r>
            <w:r w:rsidRPr="00F82A64">
              <w:rPr>
                <w:b/>
                <w:spacing w:val="2"/>
              </w:rPr>
              <w:t>хлопкоперерабатывающих организаций,</w:t>
            </w:r>
            <w:r w:rsidRPr="00F82A64">
              <w:rPr>
                <w:spacing w:val="2"/>
              </w:rPr>
              <w:t xml:space="preserve"> хлебоприемных предприятий, а также субъектов естественной монополии могут быть установлены законодательством Республики Казахстан.</w:t>
            </w:r>
          </w:p>
          <w:p w:rsidR="00C33686" w:rsidRPr="00F82A64" w:rsidRDefault="00C33686" w:rsidP="00C33686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485"/>
              <w:jc w:val="both"/>
              <w:textAlignment w:val="baseline"/>
              <w:rPr>
                <w:b/>
                <w:bCs/>
                <w:spacing w:val="2"/>
              </w:rPr>
            </w:pPr>
          </w:p>
        </w:tc>
        <w:tc>
          <w:tcPr>
            <w:tcW w:w="3827" w:type="dxa"/>
            <w:shd w:val="clear" w:color="auto" w:fill="auto"/>
          </w:tcPr>
          <w:p w:rsidR="000C770D" w:rsidRPr="00F82A64" w:rsidRDefault="000C770D" w:rsidP="000C770D">
            <w:pPr>
              <w:pStyle w:val="1"/>
              <w:spacing w:before="0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F82A64">
              <w:rPr>
                <w:rFonts w:ascii="Times New Roman" w:eastAsia="Times New Roman" w:hAnsi="Times New Roman" w:cs="Times New Roman"/>
                <w:color w:val="auto"/>
                <w:spacing w:val="2"/>
                <w:sz w:val="24"/>
                <w:szCs w:val="24"/>
              </w:rPr>
              <w:t>Особенности применения процедур банкротства или реабилитации в отношении хлебоприемных предприятий, а также субъектов естественной монополии могут быть установлены законодательством Республики Казахстан.».</w:t>
            </w:r>
          </w:p>
          <w:p w:rsidR="000C770D" w:rsidRPr="00F82A64" w:rsidRDefault="000C770D" w:rsidP="000C770D">
            <w:pPr>
              <w:pStyle w:val="a8"/>
              <w:shd w:val="clear" w:color="auto" w:fill="FFFFFF"/>
              <w:spacing w:before="0" w:beforeAutospacing="0" w:after="0" w:afterAutospacing="0"/>
              <w:ind w:left="874"/>
              <w:jc w:val="both"/>
              <w:textAlignment w:val="baseline"/>
              <w:rPr>
                <w:spacing w:val="2"/>
              </w:rPr>
            </w:pPr>
          </w:p>
        </w:tc>
        <w:tc>
          <w:tcPr>
            <w:tcW w:w="4395" w:type="dxa"/>
            <w:shd w:val="clear" w:color="auto" w:fill="auto"/>
          </w:tcPr>
          <w:p w:rsidR="000C770D" w:rsidRPr="00F82A64" w:rsidRDefault="00C33686" w:rsidP="00640EEB">
            <w:pPr>
              <w:ind w:firstLine="346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t>В связи с постановкой Закона РК «О развитии хлопковой отрасли» на утрату.</w:t>
            </w:r>
          </w:p>
        </w:tc>
      </w:tr>
      <w:tr w:rsidR="00C329CA" w:rsidRPr="00F82A64" w:rsidTr="006C11C1">
        <w:tc>
          <w:tcPr>
            <w:tcW w:w="14961" w:type="dxa"/>
            <w:gridSpan w:val="5"/>
            <w:shd w:val="clear" w:color="auto" w:fill="auto"/>
          </w:tcPr>
          <w:p w:rsidR="00640EEB" w:rsidRPr="00F82A64" w:rsidRDefault="00C33686" w:rsidP="00640EEB">
            <w:pPr>
              <w:ind w:firstLine="346"/>
              <w:jc w:val="center"/>
              <w:rPr>
                <w:rFonts w:eastAsia="Calibri"/>
                <w:b/>
              </w:rPr>
            </w:pPr>
            <w:r w:rsidRPr="00F82A64">
              <w:rPr>
                <w:b/>
              </w:rPr>
              <w:t xml:space="preserve">8. </w:t>
            </w:r>
            <w:r w:rsidR="00640EEB" w:rsidRPr="00F82A64">
              <w:rPr>
                <w:b/>
              </w:rPr>
              <w:t>Закон Республики Казахстан от 16 мая 2014 года «О разрешениях и уведомлениях»</w:t>
            </w:r>
          </w:p>
        </w:tc>
      </w:tr>
      <w:tr w:rsidR="00C329CA" w:rsidRPr="00F82A64" w:rsidTr="006C11C1">
        <w:tc>
          <w:tcPr>
            <w:tcW w:w="898" w:type="dxa"/>
            <w:shd w:val="clear" w:color="auto" w:fill="auto"/>
          </w:tcPr>
          <w:p w:rsidR="00640EEB" w:rsidRPr="00F82A64" w:rsidRDefault="00640EEB" w:rsidP="00F82827">
            <w:pPr>
              <w:numPr>
                <w:ilvl w:val="0"/>
                <w:numId w:val="1"/>
              </w:numPr>
              <w:jc w:val="center"/>
              <w:rPr>
                <w:rFonts w:eastAsia="Calibri"/>
              </w:rPr>
            </w:pPr>
          </w:p>
        </w:tc>
        <w:tc>
          <w:tcPr>
            <w:tcW w:w="1988" w:type="dxa"/>
            <w:shd w:val="clear" w:color="auto" w:fill="auto"/>
          </w:tcPr>
          <w:p w:rsidR="00640EEB" w:rsidRPr="00F82A64" w:rsidRDefault="00640EEB" w:rsidP="00640EEB">
            <w:pPr>
              <w:ind w:firstLine="374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t xml:space="preserve">столбец второй строки 74 приложения № 1 Закона  </w:t>
            </w:r>
          </w:p>
        </w:tc>
        <w:tc>
          <w:tcPr>
            <w:tcW w:w="3853" w:type="dxa"/>
            <w:shd w:val="clear" w:color="auto" w:fill="auto"/>
          </w:tcPr>
          <w:p w:rsidR="00640EEB" w:rsidRPr="00F82A64" w:rsidRDefault="00640EEB" w:rsidP="00640EEB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spacing w:val="2"/>
              </w:rPr>
            </w:pPr>
            <w:r w:rsidRPr="00F82A64">
              <w:rPr>
                <w:spacing w:val="2"/>
              </w:rPr>
              <w:t xml:space="preserve">Лицензия на </w:t>
            </w:r>
            <w:r w:rsidRPr="00F82A64">
              <w:rPr>
                <w:b/>
                <w:spacing w:val="2"/>
              </w:rPr>
              <w:t>оказание услуг по складской деятельности с выпуском хлопковых расписок</w:t>
            </w:r>
          </w:p>
        </w:tc>
        <w:tc>
          <w:tcPr>
            <w:tcW w:w="3827" w:type="dxa"/>
            <w:shd w:val="clear" w:color="auto" w:fill="auto"/>
          </w:tcPr>
          <w:p w:rsidR="00640EEB" w:rsidRPr="00F82A64" w:rsidRDefault="00640EEB" w:rsidP="00640EEB">
            <w:pPr>
              <w:pStyle w:val="a8"/>
              <w:shd w:val="clear" w:color="auto" w:fill="FFFFFF"/>
              <w:spacing w:before="0" w:beforeAutospacing="0" w:after="0" w:afterAutospacing="0" w:line="240" w:lineRule="atLeast"/>
              <w:ind w:firstLine="514"/>
              <w:jc w:val="both"/>
              <w:textAlignment w:val="baseline"/>
              <w:rPr>
                <w:spacing w:val="2"/>
              </w:rPr>
            </w:pPr>
            <w:r w:rsidRPr="00F82A64">
              <w:t xml:space="preserve">Лицензия на </w:t>
            </w:r>
            <w:r w:rsidRPr="00F82A64">
              <w:rPr>
                <w:b/>
              </w:rPr>
              <w:t>первичную переработку хлопка</w:t>
            </w:r>
          </w:p>
        </w:tc>
        <w:tc>
          <w:tcPr>
            <w:tcW w:w="4395" w:type="dxa"/>
            <w:shd w:val="clear" w:color="auto" w:fill="auto"/>
          </w:tcPr>
          <w:p w:rsidR="00640EEB" w:rsidRPr="00F82A64" w:rsidRDefault="00640EEB" w:rsidP="00640EEB">
            <w:pPr>
              <w:ind w:firstLine="346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t>В связи с постановкой Закона РК «О развитии хлопковой отрасли» на утрату.</w:t>
            </w:r>
          </w:p>
          <w:p w:rsidR="004124D0" w:rsidRPr="00F82A64" w:rsidRDefault="00693203" w:rsidP="004124D0">
            <w:pPr>
              <w:ind w:firstLine="459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t>Хлопкоперерабатывающие заводы никогда не занимались и не занимаются складской деятельностью.  Лицензирование таковой было ошибочно введено для ХПО по аналогии с зерновым рынком.</w:t>
            </w:r>
          </w:p>
          <w:p w:rsidR="00693203" w:rsidRPr="00F82A64" w:rsidRDefault="00693203" w:rsidP="004124D0">
            <w:pPr>
              <w:ind w:firstLine="459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t xml:space="preserve">Однако, в отличие от зерна (которое в неизменном виде сдаётся на элеватор и таким же забирается из него), хлопок на хлопзаводе </w:t>
            </w:r>
            <w:r w:rsidRPr="00F82A64">
              <w:rPr>
                <w:rFonts w:eastAsia="Calibri"/>
              </w:rPr>
              <w:lastRenderedPageBreak/>
              <w:t>перерабатывается.  Вместо сданного хлопка-сырца, СХТП получает продукты его переработки (хлопок волокно, улюк, линт и семена).  То</w:t>
            </w:r>
            <w:r w:rsidR="007470B0" w:rsidRPr="00F82A64">
              <w:rPr>
                <w:rFonts w:eastAsia="Calibri"/>
              </w:rPr>
              <w:t xml:space="preserve"> </w:t>
            </w:r>
            <w:r w:rsidRPr="00F82A64">
              <w:rPr>
                <w:rFonts w:eastAsia="Calibri"/>
              </w:rPr>
              <w:t>есть, совсем другой товар.</w:t>
            </w:r>
          </w:p>
          <w:p w:rsidR="00693203" w:rsidRPr="00F82A64" w:rsidRDefault="00693203" w:rsidP="004124D0">
            <w:pPr>
              <w:ind w:firstLine="459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t>Переработка сданного товара противоречит самой сути складских операций, которые относятся к хранению товара и не допускают качественного или количественного изменения полученного товара</w:t>
            </w:r>
          </w:p>
          <w:p w:rsidR="00693203" w:rsidRPr="00F82A64" w:rsidRDefault="00693203" w:rsidP="004124D0">
            <w:pPr>
              <w:ind w:firstLine="459"/>
              <w:jc w:val="both"/>
              <w:rPr>
                <w:rFonts w:eastAsia="Calibri"/>
              </w:rPr>
            </w:pPr>
            <w:r w:rsidRPr="00F82A64">
              <w:rPr>
                <w:rFonts w:eastAsia="Calibri"/>
              </w:rPr>
              <w:t>Юридически, деятельность ХПО относится к подряду, а не к хранению.</w:t>
            </w:r>
          </w:p>
          <w:p w:rsidR="00640EEB" w:rsidRPr="00F82A64" w:rsidRDefault="00640EEB" w:rsidP="00640EEB">
            <w:pPr>
              <w:ind w:firstLine="346"/>
              <w:jc w:val="both"/>
              <w:rPr>
                <w:rFonts w:eastAsia="Calibri"/>
              </w:rPr>
            </w:pPr>
          </w:p>
        </w:tc>
      </w:tr>
    </w:tbl>
    <w:p w:rsidR="00F82827" w:rsidRPr="00F82A64" w:rsidRDefault="00F82827" w:rsidP="00F82827"/>
    <w:p w:rsidR="00F82827" w:rsidRPr="00F82A64" w:rsidRDefault="00F82827" w:rsidP="00F82827">
      <w:pPr>
        <w:widowControl w:val="0"/>
        <w:ind w:left="708" w:right="152" w:firstLine="12"/>
        <w:jc w:val="center"/>
        <w:rPr>
          <w:b/>
        </w:rPr>
      </w:pPr>
    </w:p>
    <w:p w:rsidR="009352DF" w:rsidRPr="00F82A64" w:rsidRDefault="00923F2D" w:rsidP="00923F2D">
      <w:pPr>
        <w:spacing w:before="40" w:after="40"/>
        <w:ind w:right="850"/>
        <w:jc w:val="both"/>
        <w:rPr>
          <w:b/>
          <w:sz w:val="28"/>
          <w:szCs w:val="28"/>
        </w:rPr>
      </w:pPr>
      <w:r w:rsidRPr="00F82A64">
        <w:rPr>
          <w:b/>
          <w:sz w:val="28"/>
          <w:szCs w:val="28"/>
        </w:rPr>
        <w:t xml:space="preserve">Депутаты Парламента </w:t>
      </w:r>
    </w:p>
    <w:p w:rsidR="00923F2D" w:rsidRPr="00C329CA" w:rsidRDefault="00923F2D" w:rsidP="00923F2D">
      <w:pPr>
        <w:spacing w:before="40" w:after="40"/>
        <w:ind w:right="850"/>
        <w:jc w:val="both"/>
        <w:rPr>
          <w:b/>
          <w:sz w:val="28"/>
          <w:szCs w:val="28"/>
        </w:rPr>
      </w:pPr>
      <w:r w:rsidRPr="00F82A64">
        <w:rPr>
          <w:b/>
          <w:sz w:val="28"/>
          <w:szCs w:val="28"/>
        </w:rPr>
        <w:t>Республики Казахстан</w:t>
      </w:r>
      <w:bookmarkStart w:id="0" w:name="_GoBack"/>
      <w:bookmarkEnd w:id="0"/>
      <w:r w:rsidRPr="00C329CA">
        <w:rPr>
          <w:b/>
          <w:sz w:val="28"/>
          <w:szCs w:val="28"/>
        </w:rPr>
        <w:t xml:space="preserve"> </w:t>
      </w:r>
    </w:p>
    <w:sectPr w:rsidR="00923F2D" w:rsidRPr="00C329CA" w:rsidSect="009E2644">
      <w:footerReference w:type="even" r:id="rId66"/>
      <w:footerReference w:type="default" r:id="rId67"/>
      <w:pgSz w:w="16838" w:h="11906" w:orient="landscape"/>
      <w:pgMar w:top="1134" w:right="851" w:bottom="113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4E8" w:rsidRDefault="002434E8">
      <w:r>
        <w:separator/>
      </w:r>
    </w:p>
  </w:endnote>
  <w:endnote w:type="continuationSeparator" w:id="0">
    <w:p w:rsidR="002434E8" w:rsidRDefault="00243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1C1" w:rsidRDefault="006C11C1" w:rsidP="006C11C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11C1" w:rsidRDefault="006C11C1" w:rsidP="006C11C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7152477"/>
      <w:docPartObj>
        <w:docPartGallery w:val="Page Numbers (Bottom of Page)"/>
        <w:docPartUnique/>
      </w:docPartObj>
    </w:sdtPr>
    <w:sdtEndPr/>
    <w:sdtContent>
      <w:p w:rsidR="006C11C1" w:rsidRDefault="006C11C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2A64">
          <w:rPr>
            <w:noProof/>
          </w:rPr>
          <w:t>2</w:t>
        </w:r>
        <w:r>
          <w:fldChar w:fldCharType="end"/>
        </w:r>
      </w:p>
    </w:sdtContent>
  </w:sdt>
  <w:p w:rsidR="006C11C1" w:rsidRDefault="006C11C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4E8" w:rsidRDefault="002434E8">
      <w:r>
        <w:separator/>
      </w:r>
    </w:p>
  </w:footnote>
  <w:footnote w:type="continuationSeparator" w:id="0">
    <w:p w:rsidR="002434E8" w:rsidRDefault="002434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1722E2"/>
    <w:multiLevelType w:val="hybridMultilevel"/>
    <w:tmpl w:val="CF5ED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944CA"/>
    <w:multiLevelType w:val="hybridMultilevel"/>
    <w:tmpl w:val="988CD648"/>
    <w:lvl w:ilvl="0" w:tplc="2250DF56">
      <w:start w:val="1"/>
      <w:numFmt w:val="decimal"/>
      <w:lvlText w:val="%1."/>
      <w:lvlJc w:val="left"/>
      <w:pPr>
        <w:ind w:left="8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4" w:hanging="360"/>
      </w:pPr>
    </w:lvl>
    <w:lvl w:ilvl="2" w:tplc="0419001B" w:tentative="1">
      <w:start w:val="1"/>
      <w:numFmt w:val="lowerRoman"/>
      <w:lvlText w:val="%3."/>
      <w:lvlJc w:val="right"/>
      <w:pPr>
        <w:ind w:left="2314" w:hanging="180"/>
      </w:pPr>
    </w:lvl>
    <w:lvl w:ilvl="3" w:tplc="0419000F" w:tentative="1">
      <w:start w:val="1"/>
      <w:numFmt w:val="decimal"/>
      <w:lvlText w:val="%4."/>
      <w:lvlJc w:val="left"/>
      <w:pPr>
        <w:ind w:left="3034" w:hanging="360"/>
      </w:pPr>
    </w:lvl>
    <w:lvl w:ilvl="4" w:tplc="04190019" w:tentative="1">
      <w:start w:val="1"/>
      <w:numFmt w:val="lowerLetter"/>
      <w:lvlText w:val="%5."/>
      <w:lvlJc w:val="left"/>
      <w:pPr>
        <w:ind w:left="3754" w:hanging="360"/>
      </w:pPr>
    </w:lvl>
    <w:lvl w:ilvl="5" w:tplc="0419001B" w:tentative="1">
      <w:start w:val="1"/>
      <w:numFmt w:val="lowerRoman"/>
      <w:lvlText w:val="%6."/>
      <w:lvlJc w:val="right"/>
      <w:pPr>
        <w:ind w:left="4474" w:hanging="180"/>
      </w:pPr>
    </w:lvl>
    <w:lvl w:ilvl="6" w:tplc="0419000F" w:tentative="1">
      <w:start w:val="1"/>
      <w:numFmt w:val="decimal"/>
      <w:lvlText w:val="%7."/>
      <w:lvlJc w:val="left"/>
      <w:pPr>
        <w:ind w:left="5194" w:hanging="360"/>
      </w:pPr>
    </w:lvl>
    <w:lvl w:ilvl="7" w:tplc="04190019" w:tentative="1">
      <w:start w:val="1"/>
      <w:numFmt w:val="lowerLetter"/>
      <w:lvlText w:val="%8."/>
      <w:lvlJc w:val="left"/>
      <w:pPr>
        <w:ind w:left="5914" w:hanging="360"/>
      </w:pPr>
    </w:lvl>
    <w:lvl w:ilvl="8" w:tplc="041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2" w15:restartNumberingAfterBreak="0">
    <w:nsid w:val="60B36F24"/>
    <w:multiLevelType w:val="hybridMultilevel"/>
    <w:tmpl w:val="988CD648"/>
    <w:lvl w:ilvl="0" w:tplc="2250DF56">
      <w:start w:val="1"/>
      <w:numFmt w:val="decimal"/>
      <w:lvlText w:val="%1."/>
      <w:lvlJc w:val="left"/>
      <w:pPr>
        <w:ind w:left="8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4" w:hanging="360"/>
      </w:pPr>
    </w:lvl>
    <w:lvl w:ilvl="2" w:tplc="0419001B" w:tentative="1">
      <w:start w:val="1"/>
      <w:numFmt w:val="lowerRoman"/>
      <w:lvlText w:val="%3."/>
      <w:lvlJc w:val="right"/>
      <w:pPr>
        <w:ind w:left="2314" w:hanging="180"/>
      </w:pPr>
    </w:lvl>
    <w:lvl w:ilvl="3" w:tplc="0419000F" w:tentative="1">
      <w:start w:val="1"/>
      <w:numFmt w:val="decimal"/>
      <w:lvlText w:val="%4."/>
      <w:lvlJc w:val="left"/>
      <w:pPr>
        <w:ind w:left="3034" w:hanging="360"/>
      </w:pPr>
    </w:lvl>
    <w:lvl w:ilvl="4" w:tplc="04190019" w:tentative="1">
      <w:start w:val="1"/>
      <w:numFmt w:val="lowerLetter"/>
      <w:lvlText w:val="%5."/>
      <w:lvlJc w:val="left"/>
      <w:pPr>
        <w:ind w:left="3754" w:hanging="360"/>
      </w:pPr>
    </w:lvl>
    <w:lvl w:ilvl="5" w:tplc="0419001B" w:tentative="1">
      <w:start w:val="1"/>
      <w:numFmt w:val="lowerRoman"/>
      <w:lvlText w:val="%6."/>
      <w:lvlJc w:val="right"/>
      <w:pPr>
        <w:ind w:left="4474" w:hanging="180"/>
      </w:pPr>
    </w:lvl>
    <w:lvl w:ilvl="6" w:tplc="0419000F" w:tentative="1">
      <w:start w:val="1"/>
      <w:numFmt w:val="decimal"/>
      <w:lvlText w:val="%7."/>
      <w:lvlJc w:val="left"/>
      <w:pPr>
        <w:ind w:left="5194" w:hanging="360"/>
      </w:pPr>
    </w:lvl>
    <w:lvl w:ilvl="7" w:tplc="04190019" w:tentative="1">
      <w:start w:val="1"/>
      <w:numFmt w:val="lowerLetter"/>
      <w:lvlText w:val="%8."/>
      <w:lvlJc w:val="left"/>
      <w:pPr>
        <w:ind w:left="5914" w:hanging="360"/>
      </w:pPr>
    </w:lvl>
    <w:lvl w:ilvl="8" w:tplc="0419001B" w:tentative="1">
      <w:start w:val="1"/>
      <w:numFmt w:val="lowerRoman"/>
      <w:lvlText w:val="%9."/>
      <w:lvlJc w:val="right"/>
      <w:pPr>
        <w:ind w:left="663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76C8"/>
    <w:rsid w:val="0004556F"/>
    <w:rsid w:val="000613C6"/>
    <w:rsid w:val="00096BA5"/>
    <w:rsid w:val="000B658E"/>
    <w:rsid w:val="000C4D32"/>
    <w:rsid w:val="000C770D"/>
    <w:rsid w:val="00146D55"/>
    <w:rsid w:val="001A46FE"/>
    <w:rsid w:val="001E381A"/>
    <w:rsid w:val="0023783A"/>
    <w:rsid w:val="002434E8"/>
    <w:rsid w:val="002851D4"/>
    <w:rsid w:val="002E27F8"/>
    <w:rsid w:val="002E2DE6"/>
    <w:rsid w:val="003164FA"/>
    <w:rsid w:val="0038258C"/>
    <w:rsid w:val="003F4BD3"/>
    <w:rsid w:val="004124D0"/>
    <w:rsid w:val="00447FEB"/>
    <w:rsid w:val="00474245"/>
    <w:rsid w:val="004E4AE0"/>
    <w:rsid w:val="00535EE4"/>
    <w:rsid w:val="00575720"/>
    <w:rsid w:val="00640EEB"/>
    <w:rsid w:val="00693203"/>
    <w:rsid w:val="006C11C1"/>
    <w:rsid w:val="007470B0"/>
    <w:rsid w:val="00751FBF"/>
    <w:rsid w:val="00767F8C"/>
    <w:rsid w:val="00797489"/>
    <w:rsid w:val="008661ED"/>
    <w:rsid w:val="00923F2D"/>
    <w:rsid w:val="009352DF"/>
    <w:rsid w:val="009E2644"/>
    <w:rsid w:val="009F15CD"/>
    <w:rsid w:val="00A56562"/>
    <w:rsid w:val="00AB02E2"/>
    <w:rsid w:val="00B03AD8"/>
    <w:rsid w:val="00B21159"/>
    <w:rsid w:val="00B442D3"/>
    <w:rsid w:val="00C329CA"/>
    <w:rsid w:val="00C33686"/>
    <w:rsid w:val="00D00C65"/>
    <w:rsid w:val="00D276A4"/>
    <w:rsid w:val="00D34FEC"/>
    <w:rsid w:val="00DA1B98"/>
    <w:rsid w:val="00DE28C8"/>
    <w:rsid w:val="00E113F0"/>
    <w:rsid w:val="00E32AA6"/>
    <w:rsid w:val="00E567D6"/>
    <w:rsid w:val="00E70607"/>
    <w:rsid w:val="00F676C8"/>
    <w:rsid w:val="00F82827"/>
    <w:rsid w:val="00F82A64"/>
    <w:rsid w:val="00FA1FDC"/>
    <w:rsid w:val="00FB5160"/>
    <w:rsid w:val="00FD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173CAF-654F-4D2C-8EFF-5CBCDE81A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8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7060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146D5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82827"/>
    <w:pPr>
      <w:tabs>
        <w:tab w:val="center" w:pos="4677"/>
        <w:tab w:val="right" w:pos="9355"/>
      </w:tabs>
    </w:pPr>
    <w:rPr>
      <w:rFonts w:ascii="Calibri" w:eastAsia="Calibri" w:hAnsi="Calibri"/>
      <w:sz w:val="20"/>
      <w:szCs w:val="20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F82827"/>
    <w:rPr>
      <w:rFonts w:ascii="Calibri" w:eastAsia="Calibri" w:hAnsi="Calibri" w:cs="Times New Roman"/>
      <w:sz w:val="20"/>
      <w:szCs w:val="20"/>
    </w:rPr>
  </w:style>
  <w:style w:type="character" w:styleId="a5">
    <w:name w:val="page number"/>
    <w:basedOn w:val="a0"/>
    <w:rsid w:val="00F82827"/>
  </w:style>
  <w:style w:type="paragraph" w:styleId="a6">
    <w:name w:val="header"/>
    <w:basedOn w:val="a"/>
    <w:link w:val="a7"/>
    <w:uiPriority w:val="99"/>
    <w:unhideWhenUsed/>
    <w:rsid w:val="009E26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6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46D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146D55"/>
    <w:pPr>
      <w:spacing w:before="100" w:beforeAutospacing="1" w:after="100" w:afterAutospacing="1"/>
    </w:pPr>
  </w:style>
  <w:style w:type="character" w:customStyle="1" w:styleId="note">
    <w:name w:val="note"/>
    <w:basedOn w:val="a0"/>
    <w:rsid w:val="00146D55"/>
  </w:style>
  <w:style w:type="character" w:styleId="a9">
    <w:name w:val="Hyperlink"/>
    <w:basedOn w:val="a0"/>
    <w:uiPriority w:val="99"/>
    <w:semiHidden/>
    <w:unhideWhenUsed/>
    <w:rsid w:val="00146D5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0C4D3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C4D3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7060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styleId="ac">
    <w:name w:val="annotation reference"/>
    <w:basedOn w:val="a0"/>
    <w:uiPriority w:val="99"/>
    <w:semiHidden/>
    <w:unhideWhenUsed/>
    <w:rsid w:val="000C770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C770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C77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C336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9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adilet.zan.kz/rus/docs/K1400000235" TargetMode="External"/><Relationship Id="rId21" Type="http://schemas.openxmlformats.org/officeDocument/2006/relationships/hyperlink" Target="http://adilet.zan.kz/rus/docs/K1400000235" TargetMode="External"/><Relationship Id="rId42" Type="http://schemas.openxmlformats.org/officeDocument/2006/relationships/hyperlink" Target="http://adilet.zan.kz/rus/docs/K1400000235" TargetMode="External"/><Relationship Id="rId47" Type="http://schemas.openxmlformats.org/officeDocument/2006/relationships/hyperlink" Target="http://adilet.zan.kz/rus/docs/K1400000235" TargetMode="External"/><Relationship Id="rId63" Type="http://schemas.openxmlformats.org/officeDocument/2006/relationships/hyperlink" Target="http://adilet.zan.kz/rus/docs/K1400000235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://adilet.zan.kz/rus/docs/Z070000298_" TargetMode="External"/><Relationship Id="rId2" Type="http://schemas.openxmlformats.org/officeDocument/2006/relationships/styles" Target="styles.xml"/><Relationship Id="rId16" Type="http://schemas.openxmlformats.org/officeDocument/2006/relationships/hyperlink" Target="http://adilet.zan.kz/rus/docs/K1400000235" TargetMode="External"/><Relationship Id="rId29" Type="http://schemas.openxmlformats.org/officeDocument/2006/relationships/hyperlink" Target="http://adilet.zan.kz/rus/docs/K1400000235" TargetMode="External"/><Relationship Id="rId11" Type="http://schemas.openxmlformats.org/officeDocument/2006/relationships/hyperlink" Target="http://adilet.zan.kz/rus/docs/K1400000235" TargetMode="External"/><Relationship Id="rId24" Type="http://schemas.openxmlformats.org/officeDocument/2006/relationships/hyperlink" Target="http://adilet.zan.kz/rus/docs/K1400000235" TargetMode="External"/><Relationship Id="rId32" Type="http://schemas.openxmlformats.org/officeDocument/2006/relationships/hyperlink" Target="http://adilet.zan.kz/rus/docs/K1400000235" TargetMode="External"/><Relationship Id="rId37" Type="http://schemas.openxmlformats.org/officeDocument/2006/relationships/hyperlink" Target="http://adilet.zan.kz/rus/docs/K1400000235" TargetMode="External"/><Relationship Id="rId40" Type="http://schemas.openxmlformats.org/officeDocument/2006/relationships/hyperlink" Target="http://adilet.zan.kz/rus/docs/K1400000235" TargetMode="External"/><Relationship Id="rId45" Type="http://schemas.openxmlformats.org/officeDocument/2006/relationships/hyperlink" Target="http://adilet.zan.kz/rus/docs/K1400000235" TargetMode="External"/><Relationship Id="rId53" Type="http://schemas.openxmlformats.org/officeDocument/2006/relationships/hyperlink" Target="http://adilet.zan.kz/rus/docs/K1400000235" TargetMode="External"/><Relationship Id="rId58" Type="http://schemas.openxmlformats.org/officeDocument/2006/relationships/hyperlink" Target="http://adilet.zan.kz/rus/docs/K1400000235" TargetMode="External"/><Relationship Id="rId66" Type="http://schemas.openxmlformats.org/officeDocument/2006/relationships/footer" Target="footer1.xml"/><Relationship Id="rId5" Type="http://schemas.openxmlformats.org/officeDocument/2006/relationships/footnotes" Target="footnotes.xml"/><Relationship Id="rId61" Type="http://schemas.openxmlformats.org/officeDocument/2006/relationships/hyperlink" Target="http://adilet.zan.kz/rus/docs/K1400000235" TargetMode="External"/><Relationship Id="rId19" Type="http://schemas.openxmlformats.org/officeDocument/2006/relationships/hyperlink" Target="http://adilet.zan.kz/rus/docs/K1400000235" TargetMode="External"/><Relationship Id="rId14" Type="http://schemas.openxmlformats.org/officeDocument/2006/relationships/hyperlink" Target="http://adilet.zan.kz/rus/docs/K1400000235" TargetMode="External"/><Relationship Id="rId22" Type="http://schemas.openxmlformats.org/officeDocument/2006/relationships/hyperlink" Target="http://adilet.zan.kz/rus/docs/K1400000235" TargetMode="External"/><Relationship Id="rId27" Type="http://schemas.openxmlformats.org/officeDocument/2006/relationships/hyperlink" Target="http://adilet.zan.kz/rus/docs/K1400000235" TargetMode="External"/><Relationship Id="rId30" Type="http://schemas.openxmlformats.org/officeDocument/2006/relationships/hyperlink" Target="http://adilet.zan.kz/rus/docs/K1400000235" TargetMode="External"/><Relationship Id="rId35" Type="http://schemas.openxmlformats.org/officeDocument/2006/relationships/hyperlink" Target="http://adilet.zan.kz/rus/docs/K1400000235" TargetMode="External"/><Relationship Id="rId43" Type="http://schemas.openxmlformats.org/officeDocument/2006/relationships/hyperlink" Target="http://adilet.zan.kz/rus/docs/K1400000235" TargetMode="External"/><Relationship Id="rId48" Type="http://schemas.openxmlformats.org/officeDocument/2006/relationships/hyperlink" Target="http://adilet.zan.kz/rus/docs/K1400000235" TargetMode="External"/><Relationship Id="rId56" Type="http://schemas.openxmlformats.org/officeDocument/2006/relationships/hyperlink" Target="http://adilet.zan.kz/rus/docs/K1400000235" TargetMode="External"/><Relationship Id="rId64" Type="http://schemas.openxmlformats.org/officeDocument/2006/relationships/hyperlink" Target="http://adilet.zan.kz/rus/docs/K1400000235" TargetMode="External"/><Relationship Id="rId69" Type="http://schemas.openxmlformats.org/officeDocument/2006/relationships/theme" Target="theme/theme1.xml"/><Relationship Id="rId8" Type="http://schemas.openxmlformats.org/officeDocument/2006/relationships/hyperlink" Target="http://adilet.zan.kz/rus/docs/K1400000235" TargetMode="External"/><Relationship Id="rId51" Type="http://schemas.openxmlformats.org/officeDocument/2006/relationships/hyperlink" Target="http://adilet.zan.kz/rus/docs/K1400000235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adilet.zan.kz/rus/docs/K1400000235" TargetMode="External"/><Relationship Id="rId17" Type="http://schemas.openxmlformats.org/officeDocument/2006/relationships/hyperlink" Target="http://adilet.zan.kz/rus/docs/K1400000235" TargetMode="External"/><Relationship Id="rId25" Type="http://schemas.openxmlformats.org/officeDocument/2006/relationships/hyperlink" Target="http://adilet.zan.kz/rus/docs/K1400000235" TargetMode="External"/><Relationship Id="rId33" Type="http://schemas.openxmlformats.org/officeDocument/2006/relationships/hyperlink" Target="http://adilet.zan.kz/rus/docs/K1400000235" TargetMode="External"/><Relationship Id="rId38" Type="http://schemas.openxmlformats.org/officeDocument/2006/relationships/hyperlink" Target="http://adilet.zan.kz/rus/docs/K1400000235" TargetMode="External"/><Relationship Id="rId46" Type="http://schemas.openxmlformats.org/officeDocument/2006/relationships/hyperlink" Target="http://adilet.zan.kz/rus/docs/K1400000235" TargetMode="External"/><Relationship Id="rId59" Type="http://schemas.openxmlformats.org/officeDocument/2006/relationships/hyperlink" Target="http://adilet.zan.kz/rus/docs/K1400000235" TargetMode="External"/><Relationship Id="rId67" Type="http://schemas.openxmlformats.org/officeDocument/2006/relationships/footer" Target="footer2.xml"/><Relationship Id="rId20" Type="http://schemas.openxmlformats.org/officeDocument/2006/relationships/hyperlink" Target="http://adilet.zan.kz/rus/docs/K1400000235" TargetMode="External"/><Relationship Id="rId41" Type="http://schemas.openxmlformats.org/officeDocument/2006/relationships/hyperlink" Target="http://adilet.zan.kz/rus/docs/K1400000235" TargetMode="External"/><Relationship Id="rId54" Type="http://schemas.openxmlformats.org/officeDocument/2006/relationships/hyperlink" Target="http://adilet.zan.kz/rus/docs/K1400000235" TargetMode="External"/><Relationship Id="rId62" Type="http://schemas.openxmlformats.org/officeDocument/2006/relationships/hyperlink" Target="http://adilet.zan.kz/rus/docs/K140000023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adilet.zan.kz/rus/docs/K1400000235" TargetMode="External"/><Relationship Id="rId23" Type="http://schemas.openxmlformats.org/officeDocument/2006/relationships/hyperlink" Target="http://adilet.zan.kz/rus/docs/K1400000235" TargetMode="External"/><Relationship Id="rId28" Type="http://schemas.openxmlformats.org/officeDocument/2006/relationships/hyperlink" Target="http://adilet.zan.kz/rus/docs/K1400000235" TargetMode="External"/><Relationship Id="rId36" Type="http://schemas.openxmlformats.org/officeDocument/2006/relationships/hyperlink" Target="http://adilet.zan.kz/rus/docs/K1400000235" TargetMode="External"/><Relationship Id="rId49" Type="http://schemas.openxmlformats.org/officeDocument/2006/relationships/hyperlink" Target="http://adilet.zan.kz/rus/docs/K1400000235" TargetMode="External"/><Relationship Id="rId57" Type="http://schemas.openxmlformats.org/officeDocument/2006/relationships/hyperlink" Target="http://adilet.zan.kz/rus/docs/K1400000235" TargetMode="External"/><Relationship Id="rId10" Type="http://schemas.openxmlformats.org/officeDocument/2006/relationships/hyperlink" Target="http://adilet.zan.kz/rus/docs/K1400000235" TargetMode="External"/><Relationship Id="rId31" Type="http://schemas.openxmlformats.org/officeDocument/2006/relationships/hyperlink" Target="http://adilet.zan.kz/rus/docs/K1400000235" TargetMode="External"/><Relationship Id="rId44" Type="http://schemas.openxmlformats.org/officeDocument/2006/relationships/hyperlink" Target="http://adilet.zan.kz/rus/docs/K1400000235" TargetMode="External"/><Relationship Id="rId52" Type="http://schemas.openxmlformats.org/officeDocument/2006/relationships/hyperlink" Target="http://adilet.zan.kz/rus/docs/K1400000235" TargetMode="External"/><Relationship Id="rId60" Type="http://schemas.openxmlformats.org/officeDocument/2006/relationships/hyperlink" Target="http://adilet.zan.kz/rus/docs/K1400000235" TargetMode="External"/><Relationship Id="rId65" Type="http://schemas.openxmlformats.org/officeDocument/2006/relationships/hyperlink" Target="http://adilet.zan.kz/rus/docs/K140000023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dilet.zan.kz/rus/docs/K1400000235" TargetMode="External"/><Relationship Id="rId13" Type="http://schemas.openxmlformats.org/officeDocument/2006/relationships/hyperlink" Target="http://adilet.zan.kz/rus/docs/K1400000235" TargetMode="External"/><Relationship Id="rId18" Type="http://schemas.openxmlformats.org/officeDocument/2006/relationships/hyperlink" Target="http://adilet.zan.kz/rus/docs/K1400000235" TargetMode="External"/><Relationship Id="rId39" Type="http://schemas.openxmlformats.org/officeDocument/2006/relationships/hyperlink" Target="http://adilet.zan.kz/rus/docs/K1400000235" TargetMode="External"/><Relationship Id="rId34" Type="http://schemas.openxmlformats.org/officeDocument/2006/relationships/hyperlink" Target="http://adilet.zan.kz/rus/docs/K1400000235" TargetMode="External"/><Relationship Id="rId50" Type="http://schemas.openxmlformats.org/officeDocument/2006/relationships/hyperlink" Target="http://adilet.zan.kz/rus/docs/K1400000235" TargetMode="External"/><Relationship Id="rId55" Type="http://schemas.openxmlformats.org/officeDocument/2006/relationships/hyperlink" Target="http://adilet.zan.kz/rus/docs/K14000002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4194</Words>
  <Characters>23906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Турумбаева Жанна</dc:creator>
  <cp:keywords/>
  <dc:description/>
  <cp:lastModifiedBy>Каримова Дарига</cp:lastModifiedBy>
  <cp:revision>10</cp:revision>
  <cp:lastPrinted>2020-01-08T07:00:00Z</cp:lastPrinted>
  <dcterms:created xsi:type="dcterms:W3CDTF">2020-01-10T12:11:00Z</dcterms:created>
  <dcterms:modified xsi:type="dcterms:W3CDTF">2020-01-15T02:58:00Z</dcterms:modified>
</cp:coreProperties>
</file>